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B5" w:rsidRPr="005070B5" w:rsidRDefault="005070B5" w:rsidP="005070B5">
      <w:pPr>
        <w:pStyle w:val="1"/>
        <w:jc w:val="center"/>
        <w:rPr>
          <w:rStyle w:val="ab"/>
          <w:b/>
        </w:rPr>
      </w:pPr>
      <w:r w:rsidRPr="005070B5">
        <w:rPr>
          <w:rStyle w:val="ab"/>
          <w:b/>
        </w:rPr>
        <w:t xml:space="preserve">ПРАВИЛА ОФОРМЛЕНИЯ РУКОПИСЕЙ </w:t>
      </w:r>
      <w:r w:rsidRPr="005070B5">
        <w:rPr>
          <w:rStyle w:val="ab"/>
          <w:b/>
        </w:rPr>
        <w:br/>
        <w:t>для ежегодника "Успехи биологической химии"</w:t>
      </w:r>
      <w:r w:rsidR="00881DF6">
        <w:rPr>
          <w:rStyle w:val="ab"/>
          <w:b/>
        </w:rPr>
        <w:t xml:space="preserve"> </w:t>
      </w:r>
    </w:p>
    <w:p w:rsidR="005070B5" w:rsidRPr="00881DF6" w:rsidRDefault="00881DF6" w:rsidP="0042547A">
      <w:pPr>
        <w:jc w:val="both"/>
        <w:rPr>
          <w:rStyle w:val="ab"/>
          <w:b w:val="0"/>
          <w:i/>
          <w:sz w:val="16"/>
          <w:szCs w:val="16"/>
        </w:rPr>
      </w:pPr>
      <w:r w:rsidRPr="00881DF6">
        <w:rPr>
          <w:rStyle w:val="ab"/>
          <w:b w:val="0"/>
          <w:i/>
          <w:sz w:val="16"/>
          <w:szCs w:val="16"/>
        </w:rPr>
        <w:t>(редакция  04. 2017)</w:t>
      </w:r>
    </w:p>
    <w:p w:rsidR="00881DF6" w:rsidRDefault="00881DF6" w:rsidP="0042547A">
      <w:pPr>
        <w:jc w:val="both"/>
        <w:rPr>
          <w:rStyle w:val="ab"/>
        </w:rPr>
      </w:pPr>
    </w:p>
    <w:p w:rsidR="00302C95" w:rsidRDefault="0042547A" w:rsidP="0042547A">
      <w:pPr>
        <w:jc w:val="both"/>
      </w:pPr>
      <w:r>
        <w:rPr>
          <w:rStyle w:val="ab"/>
        </w:rPr>
        <w:t>1. Общие положения</w:t>
      </w:r>
      <w:r>
        <w:t xml:space="preserve"> </w:t>
      </w:r>
    </w:p>
    <w:p w:rsidR="00302C95" w:rsidRDefault="0042547A" w:rsidP="0042547A">
      <w:pPr>
        <w:jc w:val="both"/>
      </w:pPr>
      <w:r>
        <w:t xml:space="preserve">Ежегодник "Успехи биологической химии" публикует обзоры по актуальным проблемам биохимии и смежных областей науки. Объем рукописи - 1,5-2 </w:t>
      </w:r>
      <w:proofErr w:type="spellStart"/>
      <w:r>
        <w:t>п.л</w:t>
      </w:r>
      <w:proofErr w:type="spellEnd"/>
      <w:r>
        <w:t xml:space="preserve">. (60.000-80.000 печатных знаков), включая список литературы, таблицы и рисунки (всего не более 7 рис. и табл., в </w:t>
      </w:r>
      <w:proofErr w:type="spellStart"/>
      <w:r>
        <w:t>т.ч</w:t>
      </w:r>
      <w:proofErr w:type="spellEnd"/>
      <w:r>
        <w:t>. 1-2 цветных рисунка, когда это необходимо для понимания излагаемого материала</w:t>
      </w:r>
      <w:proofErr w:type="gramStart"/>
      <w:r>
        <w:t xml:space="preserve"> И</w:t>
      </w:r>
      <w:proofErr w:type="gramEnd"/>
      <w:r>
        <w:t xml:space="preserve"> ТОЛЬКО для русской версии, для английской версия - черно-белые рисунки!). </w:t>
      </w:r>
    </w:p>
    <w:p w:rsidR="00302C95" w:rsidRDefault="00302C95" w:rsidP="0042547A">
      <w:pPr>
        <w:jc w:val="both"/>
      </w:pPr>
    </w:p>
    <w:p w:rsidR="00302C95" w:rsidRDefault="0042547A" w:rsidP="0042547A">
      <w:pPr>
        <w:jc w:val="both"/>
      </w:pPr>
      <w:r>
        <w:t xml:space="preserve">Редакция принимает на рассмотрение аннотации обзора (2-3 стр. с указанием основных собственных статей) или рукописи, </w:t>
      </w:r>
      <w:r w:rsidRPr="00AC6623">
        <w:rPr>
          <w:b/>
        </w:rPr>
        <w:t>присланные по электронной почте</w:t>
      </w:r>
      <w:r>
        <w:t xml:space="preserve"> на адрес ответственного секретаря (</w:t>
      </w:r>
      <w:proofErr w:type="spellStart"/>
      <w:r w:rsidR="007112A2">
        <w:rPr>
          <w:lang w:val="en-US"/>
        </w:rPr>
        <w:t>ubkh</w:t>
      </w:r>
      <w:proofErr w:type="spellEnd"/>
      <w:r w:rsidR="007112A2">
        <w:t>@inbi.ras.ru</w:t>
      </w:r>
      <w:r>
        <w:t>) в форме присоединенных файлов (</w:t>
      </w:r>
      <w:proofErr w:type="spellStart"/>
      <w:r>
        <w:t>attachment</w:t>
      </w:r>
      <w:proofErr w:type="spellEnd"/>
      <w:r>
        <w:t xml:space="preserve">). </w:t>
      </w:r>
    </w:p>
    <w:p w:rsidR="00302C95" w:rsidRDefault="0042547A" w:rsidP="0042547A">
      <w:pPr>
        <w:jc w:val="both"/>
      </w:pPr>
      <w:r>
        <w:t xml:space="preserve">Авторам должны указать, что представленный материал ранее нигде не публиковался и не находится на рассмотрении на предмет публикации в других изданиях. </w:t>
      </w:r>
    </w:p>
    <w:p w:rsidR="00302C95" w:rsidRDefault="0042547A" w:rsidP="0042547A">
      <w:pPr>
        <w:jc w:val="both"/>
      </w:pPr>
      <w:proofErr w:type="gramStart"/>
      <w:r>
        <w:t xml:space="preserve">Аннотацию/Рукопись (текст статьи, включая резюме на русском и английском языках, список литературы, подписи к рисункам и таблицы, сведения об авторах с указанием адресов, контактных телефонов и электронной почты и ФИО автора, ответственного за переписку с редакцией, в частности за работу с корректурой) следует оформить одним файлом, а рисунки — отдельными файлами. </w:t>
      </w:r>
      <w:proofErr w:type="gramEnd"/>
    </w:p>
    <w:p w:rsidR="00302C95" w:rsidRDefault="0042547A" w:rsidP="0042547A">
      <w:pPr>
        <w:jc w:val="both"/>
      </w:pPr>
      <w:r>
        <w:t xml:space="preserve">Аннотация/Рукопись направляется на отзыв специалистам в данной области исследований, и по результатам рецензирования Редколлегия определяет дальнейшую ее судьбу: принятие к публикации в представленном виде, необходимость доработки или отклонение. Рукопись, направленная авторам на доработку по замечаниям рецензентов и редакторов, рецензируется повторно, после чего Редколлегия вновь решает вопрос о приемлемости ее для публикации. </w:t>
      </w:r>
    </w:p>
    <w:p w:rsidR="00302C95" w:rsidRDefault="00302C95" w:rsidP="0042547A">
      <w:pPr>
        <w:jc w:val="both"/>
      </w:pPr>
    </w:p>
    <w:p w:rsidR="00302C95" w:rsidRDefault="0042547A" w:rsidP="0042547A">
      <w:pPr>
        <w:jc w:val="both"/>
      </w:pPr>
      <w:r>
        <w:rPr>
          <w:rStyle w:val="ab"/>
        </w:rPr>
        <w:t>2. Структура публикаций</w:t>
      </w:r>
      <w:r>
        <w:t xml:space="preserve"> </w:t>
      </w:r>
    </w:p>
    <w:p w:rsidR="007112A2" w:rsidRDefault="0042547A" w:rsidP="0042547A">
      <w:pPr>
        <w:jc w:val="both"/>
        <w:rPr>
          <w:b/>
          <w:bCs/>
        </w:rPr>
      </w:pPr>
      <w:r>
        <w:t>2.1.</w:t>
      </w:r>
      <w:r w:rsidR="0099777F">
        <w:t xml:space="preserve"> </w:t>
      </w:r>
      <w:r>
        <w:rPr>
          <w:b/>
          <w:bCs/>
        </w:rPr>
        <w:t>1-я страница содержит:</w:t>
      </w:r>
    </w:p>
    <w:p w:rsidR="007112A2" w:rsidRDefault="007112A2" w:rsidP="007112A2">
      <w:pPr>
        <w:jc w:val="both"/>
      </w:pPr>
      <w:r>
        <w:t xml:space="preserve">1) Название статьи, </w:t>
      </w:r>
    </w:p>
    <w:p w:rsidR="007112A2" w:rsidRDefault="007112A2" w:rsidP="007112A2">
      <w:pPr>
        <w:jc w:val="both"/>
      </w:pPr>
      <w:r>
        <w:t>2) И.О. Фамилия/и автора/</w:t>
      </w:r>
      <w:proofErr w:type="spellStart"/>
      <w:r>
        <w:t>ов</w:t>
      </w:r>
      <w:proofErr w:type="spellEnd"/>
      <w:r>
        <w:t xml:space="preserve">, </w:t>
      </w:r>
    </w:p>
    <w:p w:rsidR="007112A2" w:rsidRDefault="007112A2" w:rsidP="007112A2">
      <w:pPr>
        <w:jc w:val="both"/>
      </w:pPr>
      <w:r>
        <w:t xml:space="preserve">3) Название организации/й и </w:t>
      </w:r>
      <w:proofErr w:type="spellStart"/>
      <w:proofErr w:type="gramStart"/>
      <w:r>
        <w:t>и</w:t>
      </w:r>
      <w:proofErr w:type="spellEnd"/>
      <w:proofErr w:type="gramEnd"/>
      <w:r>
        <w:t xml:space="preserve"> город/а, где работают автор/ы статьи, </w:t>
      </w:r>
    </w:p>
    <w:p w:rsidR="007112A2" w:rsidRDefault="007112A2" w:rsidP="007112A2">
      <w:pPr>
        <w:jc w:val="both"/>
      </w:pPr>
      <w:r>
        <w:t xml:space="preserve">4) План обзора (обязательные главы ‐ I. Введение и Заключение, нумерация глав ‐ латинскими буквами: </w:t>
      </w:r>
      <w:proofErr w:type="gramStart"/>
      <w:r>
        <w:t xml:space="preserve">I, II, III, IV...), </w:t>
      </w:r>
      <w:proofErr w:type="gramEnd"/>
    </w:p>
    <w:p w:rsidR="007112A2" w:rsidRDefault="007112A2" w:rsidP="007112A2">
      <w:pPr>
        <w:jc w:val="both"/>
      </w:pPr>
      <w:r>
        <w:t>5) Принятые сокращения (для часто повторяющихся терминов), указание на гранты и адрес для корреспонденции (e‐</w:t>
      </w:r>
      <w:proofErr w:type="spellStart"/>
      <w:r>
        <w:t>mail</w:t>
      </w:r>
      <w:proofErr w:type="spellEnd"/>
      <w:r>
        <w:t xml:space="preserve">) даются в конце страницы (т.н. </w:t>
      </w:r>
      <w:proofErr w:type="spellStart"/>
      <w:r>
        <w:t>footnote</w:t>
      </w:r>
      <w:proofErr w:type="spellEnd"/>
      <w:r>
        <w:t xml:space="preserve">). </w:t>
      </w:r>
    </w:p>
    <w:p w:rsidR="007112A2" w:rsidRDefault="007112A2" w:rsidP="007112A2">
      <w:pPr>
        <w:jc w:val="both"/>
      </w:pPr>
      <w:r>
        <w:t xml:space="preserve">6) Благодарности и т.п. даются в конце обзора (перед литературой). </w:t>
      </w:r>
    </w:p>
    <w:p w:rsidR="00302C95" w:rsidRDefault="007112A2" w:rsidP="007112A2">
      <w:pPr>
        <w:jc w:val="both"/>
      </w:pPr>
      <w:r>
        <w:lastRenderedPageBreak/>
        <w:t>7) Информация о конфликте интересов. В статье  (в конце обзора) следует указать на реальный или потенциальный конфликт интересов, связанный с обязательствами отдельных авторов, с поддержкой проекта или каких-либо других существенных конфликтов интересов, которые могут быть расценены как повлиявшие на результаты исследования или их интерпретацию. Если конфликта интересов нет, то следует написать, что «авто</w:t>
      </w:r>
      <w:proofErr w:type="gramStart"/>
      <w:r>
        <w:t>р(</w:t>
      </w:r>
      <w:proofErr w:type="gramEnd"/>
      <w:r>
        <w:t>ы) заявляет(ют) об отсутствии конфликта интересов».</w:t>
      </w:r>
      <w:r w:rsidR="0042547A">
        <w:t xml:space="preserve">. </w:t>
      </w:r>
    </w:p>
    <w:p w:rsidR="00302C95" w:rsidRDefault="0042547A" w:rsidP="0042547A">
      <w:pPr>
        <w:jc w:val="both"/>
      </w:pPr>
      <w:r>
        <w:t xml:space="preserve">2.2. Таблицы и подписи к рисункам размещаются после основного текста. В тексте необходимо отметить место 1-го упоминания таблицы и рисунка. </w:t>
      </w:r>
    </w:p>
    <w:p w:rsidR="00302C95" w:rsidRDefault="0042547A" w:rsidP="0042547A">
      <w:pPr>
        <w:jc w:val="both"/>
      </w:pPr>
      <w:r>
        <w:t xml:space="preserve">2.3. Заголовки первого уровня нумеруются римскими цифрами и печатаются заглавными буквами по центру. Заголовки второго уровня не нумеруются, печатаются заглавными буквами по центру. Заголовки третьего уровня даются курсивом строчными буквами (кроме первой) и печатаются по центру. Заголовки четвертого уровня даются курсивом и помещаются в начале абзаца. </w:t>
      </w:r>
    </w:p>
    <w:p w:rsidR="00302C95" w:rsidRDefault="0042547A" w:rsidP="0042547A">
      <w:pPr>
        <w:jc w:val="both"/>
      </w:pPr>
      <w:r>
        <w:t xml:space="preserve">2.4. В конце статьи приводятся: </w:t>
      </w:r>
    </w:p>
    <w:p w:rsidR="00302C95" w:rsidRDefault="0042547A" w:rsidP="0042547A">
      <w:pPr>
        <w:jc w:val="both"/>
      </w:pPr>
      <w:r>
        <w:t xml:space="preserve">- аннотации на русском и английском языках (0,3-0,5 страницы). </w:t>
      </w:r>
    </w:p>
    <w:p w:rsidR="00302C95" w:rsidRDefault="0042547A" w:rsidP="0042547A">
      <w:pPr>
        <w:jc w:val="both"/>
      </w:pPr>
      <w:r>
        <w:t>- КЛЮЧЕВЫЕ СЛОВА на английском язык</w:t>
      </w:r>
      <w:proofErr w:type="gramStart"/>
      <w:r>
        <w:t>е(</w:t>
      </w:r>
      <w:proofErr w:type="gramEnd"/>
      <w:r>
        <w:t xml:space="preserve">не более 7) </w:t>
      </w:r>
    </w:p>
    <w:p w:rsidR="00302C95" w:rsidRDefault="0042547A" w:rsidP="0042547A">
      <w:pPr>
        <w:jc w:val="both"/>
      </w:pPr>
      <w:r>
        <w:t>- отдельной строкой краткое заглавие статьи (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) - не более 50 знаков </w:t>
      </w:r>
    </w:p>
    <w:p w:rsidR="007112A2" w:rsidRDefault="007112A2" w:rsidP="007112A2">
      <w:pPr>
        <w:jc w:val="both"/>
      </w:pPr>
      <w:r>
        <w:t>- контактные данные автора (тел., е-мейл), ответственного за переписку</w:t>
      </w:r>
    </w:p>
    <w:p w:rsidR="007112A2" w:rsidRDefault="007112A2" w:rsidP="0042547A">
      <w:pPr>
        <w:jc w:val="both"/>
      </w:pPr>
    </w:p>
    <w:p w:rsidR="00302C95" w:rsidRDefault="0042547A" w:rsidP="0042547A">
      <w:pPr>
        <w:jc w:val="both"/>
      </w:pPr>
      <w:r>
        <w:rPr>
          <w:rStyle w:val="ab"/>
        </w:rPr>
        <w:t>3. Оформление рукописи.</w:t>
      </w:r>
      <w:r>
        <w:t xml:space="preserve"> </w:t>
      </w:r>
    </w:p>
    <w:p w:rsidR="00302C95" w:rsidRPr="009C5B54" w:rsidRDefault="0042547A" w:rsidP="0042547A">
      <w:pPr>
        <w:jc w:val="both"/>
      </w:pPr>
      <w:r>
        <w:t>3.1.</w:t>
      </w:r>
      <w:r w:rsidR="00302C95">
        <w:t> </w:t>
      </w:r>
      <w:r w:rsidRPr="009C5B54">
        <w:t xml:space="preserve">Текст статьи, подписи к рисункам и аннотации предоставляются в редакцию </w:t>
      </w:r>
      <w:proofErr w:type="gramStart"/>
      <w:r w:rsidRPr="009C5B54">
        <w:t>в</w:t>
      </w:r>
      <w:proofErr w:type="gramEnd"/>
      <w:r w:rsidRPr="009C5B54">
        <w:t xml:space="preserve"> электронной версией по ЭЛЕКТРОННО</w:t>
      </w:r>
      <w:r w:rsidR="009C5B54">
        <w:t>Й</w:t>
      </w:r>
      <w:r w:rsidRPr="009C5B54">
        <w:t xml:space="preserve"> почте на адрес </w:t>
      </w:r>
      <w:proofErr w:type="spellStart"/>
      <w:r w:rsidR="007112A2">
        <w:rPr>
          <w:lang w:val="en-US"/>
        </w:rPr>
        <w:t>ubkh</w:t>
      </w:r>
      <w:proofErr w:type="spellEnd"/>
      <w:r w:rsidR="007112A2">
        <w:t>@inbi.ras.ru</w:t>
      </w:r>
      <w:r w:rsidRPr="009C5B54">
        <w:t xml:space="preserve">. </w:t>
      </w:r>
    </w:p>
    <w:p w:rsidR="00302C95" w:rsidRDefault="0042547A" w:rsidP="0042547A">
      <w:pPr>
        <w:jc w:val="both"/>
      </w:pPr>
      <w:r w:rsidRPr="009C5B54">
        <w:t xml:space="preserve">Правила оформления электронной версии см. </w:t>
      </w:r>
      <w:proofErr w:type="spellStart"/>
      <w:r w:rsidRPr="009C5B54">
        <w:t>пп</w:t>
      </w:r>
      <w:proofErr w:type="spellEnd"/>
      <w:r w:rsidRPr="009C5B54">
        <w:t>. 3.7-3.9.</w:t>
      </w:r>
      <w:r>
        <w:t xml:space="preserve"> </w:t>
      </w:r>
    </w:p>
    <w:p w:rsidR="00302C95" w:rsidRDefault="0042547A" w:rsidP="0042547A">
      <w:pPr>
        <w:jc w:val="both"/>
      </w:pPr>
      <w:r>
        <w:t>3.2. Те</w:t>
      </w:r>
      <w:proofErr w:type="gramStart"/>
      <w:r>
        <w:t>кст ст</w:t>
      </w:r>
      <w:proofErr w:type="gramEnd"/>
      <w:r>
        <w:t>атьи печатается через 1,5 интервала</w:t>
      </w:r>
      <w:r w:rsidR="007112A2">
        <w:t>,</w:t>
      </w:r>
      <w:r>
        <w:t xml:space="preserve">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12 </w:t>
      </w:r>
      <w:proofErr w:type="spellStart"/>
      <w:r>
        <w:t>pt</w:t>
      </w:r>
      <w:proofErr w:type="spellEnd"/>
      <w:r>
        <w:t xml:space="preserve"> (или аналогичный). </w:t>
      </w:r>
    </w:p>
    <w:p w:rsidR="00302C95" w:rsidRPr="009C5B54" w:rsidRDefault="0042547A" w:rsidP="0042547A">
      <w:pPr>
        <w:jc w:val="both"/>
      </w:pPr>
      <w:r>
        <w:t>3.</w:t>
      </w:r>
      <w:r w:rsidR="007112A2">
        <w:t>3</w:t>
      </w:r>
      <w:r>
        <w:t xml:space="preserve">. Список </w:t>
      </w:r>
      <w:r>
        <w:rPr>
          <w:b/>
          <w:bCs/>
        </w:rPr>
        <w:t>составляется в ПОРЯДКЕ ЦИТИРОВАНИЯ и нумеруется.</w:t>
      </w:r>
      <w:r>
        <w:t xml:space="preserve"> Приводятся </w:t>
      </w:r>
      <w:r w:rsidRPr="009C5B54">
        <w:t>фамилии и инициалы всех авторов</w:t>
      </w:r>
      <w:r w:rsidR="007112A2">
        <w:t xml:space="preserve"> (обратите, </w:t>
      </w:r>
      <w:proofErr w:type="spellStart"/>
      <w:r w:rsidR="007112A2">
        <w:t>пжл</w:t>
      </w:r>
      <w:proofErr w:type="spellEnd"/>
      <w:r w:rsidR="007112A2">
        <w:t>., внимание - сначала фамилия, а потом инициалы)</w:t>
      </w:r>
      <w:r w:rsidRPr="009C5B54">
        <w:t xml:space="preserve">, полное название статьи (монографии...) (см. образец ниже). </w:t>
      </w:r>
    </w:p>
    <w:p w:rsidR="00302C95" w:rsidRPr="009C5B54" w:rsidRDefault="0042547A" w:rsidP="0042547A">
      <w:pPr>
        <w:jc w:val="both"/>
      </w:pPr>
      <w:r w:rsidRPr="009C5B54">
        <w:t xml:space="preserve">При цитировании литературы в тексте в квадратных скобках указывается номер ссылки. </w:t>
      </w:r>
    </w:p>
    <w:p w:rsidR="00302C95" w:rsidRPr="009C5B54" w:rsidRDefault="0042547A" w:rsidP="0042547A">
      <w:pPr>
        <w:jc w:val="both"/>
      </w:pPr>
      <w:r w:rsidRPr="009C5B54">
        <w:t>3.</w:t>
      </w:r>
      <w:r w:rsidR="007112A2">
        <w:t>4</w:t>
      </w:r>
      <w:r w:rsidRPr="009C5B54">
        <w:t xml:space="preserve">. Принятые в статье сокращения даются в сноске на первой странице (см. образец ниже). При использовании стандартных сокращений химических и </w:t>
      </w:r>
      <w:proofErr w:type="spellStart"/>
      <w:r w:rsidRPr="009C5B54">
        <w:t>биохимичесих</w:t>
      </w:r>
      <w:proofErr w:type="spellEnd"/>
      <w:r w:rsidRPr="009C5B54">
        <w:t xml:space="preserve"> терминов, символов, условных обозначений и пр. рекомендуется руководствоваться правилами, принятыми в журнале "Биохимия". </w:t>
      </w:r>
    </w:p>
    <w:p w:rsidR="00302C95" w:rsidRPr="009C5B54" w:rsidRDefault="0042547A" w:rsidP="0042547A">
      <w:pPr>
        <w:jc w:val="both"/>
      </w:pPr>
      <w:r w:rsidRPr="009C5B54">
        <w:t>3.</w:t>
      </w:r>
      <w:r w:rsidR="007112A2">
        <w:t>5</w:t>
      </w:r>
      <w:r w:rsidRPr="009C5B54">
        <w:t>. Заголовок таблицы печатается по центру и выделяется полужирным шрифтом (</w:t>
      </w:r>
      <w:proofErr w:type="spellStart"/>
      <w:r w:rsidRPr="009C5B54">
        <w:t>см</w:t>
      </w:r>
      <w:proofErr w:type="gramStart"/>
      <w:r w:rsidRPr="009C5B54">
        <w:t>.о</w:t>
      </w:r>
      <w:proofErr w:type="gramEnd"/>
      <w:r w:rsidRPr="009C5B54">
        <w:t>бразец</w:t>
      </w:r>
      <w:proofErr w:type="spellEnd"/>
      <w:r w:rsidRPr="009C5B54">
        <w:t xml:space="preserve"> ниже). </w:t>
      </w:r>
    </w:p>
    <w:p w:rsidR="00302C95" w:rsidRPr="009C5B54" w:rsidRDefault="0042547A" w:rsidP="0042547A">
      <w:pPr>
        <w:jc w:val="both"/>
      </w:pPr>
      <w:r w:rsidRPr="009C5B54">
        <w:t xml:space="preserve">3.7. При подготовке электронной версии статьи рекомендуется использовать </w:t>
      </w:r>
      <w:proofErr w:type="gramStart"/>
      <w:r w:rsidRPr="009C5B54">
        <w:t>текстовый</w:t>
      </w:r>
      <w:proofErr w:type="gramEnd"/>
      <w:r w:rsidRPr="009C5B54">
        <w:t xml:space="preserve"> редакторы MS </w:t>
      </w:r>
      <w:proofErr w:type="spellStart"/>
      <w:r w:rsidRPr="009C5B54">
        <w:t>Word</w:t>
      </w:r>
      <w:proofErr w:type="spellEnd"/>
      <w:r w:rsidRPr="009C5B54">
        <w:t xml:space="preserve"> 2000 и выше. </w:t>
      </w:r>
    </w:p>
    <w:p w:rsidR="0042547A" w:rsidRDefault="0042547A" w:rsidP="0042547A">
      <w:pPr>
        <w:jc w:val="both"/>
      </w:pPr>
      <w:r w:rsidRPr="009C5B54">
        <w:t xml:space="preserve">3.8. Рисунки (графики, схемы и пр.) даются в форматах </w:t>
      </w:r>
      <w:r w:rsidR="007112A2">
        <w:rPr>
          <w:lang w:val="en-US"/>
        </w:rPr>
        <w:t>EPS</w:t>
      </w:r>
      <w:r w:rsidR="007112A2" w:rsidRPr="007112A2">
        <w:t xml:space="preserve">, </w:t>
      </w:r>
      <w:r w:rsidRPr="009C5B54">
        <w:t xml:space="preserve">WMF или </w:t>
      </w:r>
      <w:r w:rsidRPr="009C5B54">
        <w:rPr>
          <w:lang w:val="en-US"/>
        </w:rPr>
        <w:t>PDF</w:t>
      </w:r>
      <w:r w:rsidRPr="009C5B54">
        <w:t>, например, fig-1.</w:t>
      </w:r>
      <w:r w:rsidRPr="009C5B54">
        <w:rPr>
          <w:lang w:val="en-US"/>
        </w:rPr>
        <w:t>pdf</w:t>
      </w:r>
      <w:r w:rsidRPr="009C5B54">
        <w:t xml:space="preserve"> и fig</w:t>
      </w:r>
      <w:r w:rsidRPr="009C5B54">
        <w:noBreakHyphen/>
        <w:t>1.wmf.</w:t>
      </w:r>
    </w:p>
    <w:p w:rsidR="00302C95" w:rsidRDefault="0042547A" w:rsidP="0042547A">
      <w:pPr>
        <w:jc w:val="both"/>
      </w:pPr>
      <w:r>
        <w:lastRenderedPageBreak/>
        <w:t>3.</w:t>
      </w:r>
      <w:r w:rsidRPr="0042547A">
        <w:t>9</w:t>
      </w:r>
      <w:r>
        <w:t xml:space="preserve">. Растровые иллюстрации (фотографии) необходимо представлять в формате TIF, возможны также форматы JPG с реальным разрешением 300-600 DPI, приемлемы PDF-файлы. </w:t>
      </w:r>
    </w:p>
    <w:p w:rsidR="00302C95" w:rsidRDefault="00302C95" w:rsidP="0042547A">
      <w:pPr>
        <w:jc w:val="both"/>
      </w:pPr>
    </w:p>
    <w:p w:rsidR="00302C95" w:rsidRDefault="0042547A" w:rsidP="0042547A">
      <w:pPr>
        <w:jc w:val="both"/>
      </w:pPr>
      <w:r>
        <w:rPr>
          <w:rStyle w:val="ab"/>
        </w:rPr>
        <w:t>3.</w:t>
      </w:r>
      <w:r w:rsidR="00302C95">
        <w:rPr>
          <w:rStyle w:val="ab"/>
        </w:rPr>
        <w:t>10</w:t>
      </w:r>
      <w:r>
        <w:rPr>
          <w:rStyle w:val="ab"/>
        </w:rPr>
        <w:t>. ОБРАТИТЕ ВНИМАНИЕ!!!</w:t>
      </w:r>
      <w:r>
        <w:t xml:space="preserve"> </w:t>
      </w:r>
    </w:p>
    <w:p w:rsidR="00302C95" w:rsidRDefault="0042547A" w:rsidP="0042547A">
      <w:pPr>
        <w:jc w:val="both"/>
      </w:pPr>
      <w:r>
        <w:t xml:space="preserve">- </w:t>
      </w:r>
      <w:r>
        <w:rPr>
          <w:rStyle w:val="ab"/>
        </w:rPr>
        <w:t xml:space="preserve">Не допускается использование запрограммированных заголовков, вставок, ссылок на литературные источники (гиперссылок), увеличение межстрочных и </w:t>
      </w:r>
      <w:proofErr w:type="spellStart"/>
      <w:r>
        <w:rPr>
          <w:rStyle w:val="ab"/>
        </w:rPr>
        <w:t>межбуквенных</w:t>
      </w:r>
      <w:proofErr w:type="spellEnd"/>
      <w:r>
        <w:rPr>
          <w:rStyle w:val="ab"/>
        </w:rPr>
        <w:t xml:space="preserve"> интервалов, а также использование шаблонов (в окне «стиль» должно быть «обычный»)</w:t>
      </w:r>
      <w:r>
        <w:t xml:space="preserve">. Это относится, в частности, к СПИСКУ ЛИТЕРАТУРЫ, так как запрограммированные порядковые номера при переносе в издательскую программу просто исчезают. </w:t>
      </w:r>
    </w:p>
    <w:p w:rsidR="00302C95" w:rsidRDefault="0042547A" w:rsidP="0042547A">
      <w:pPr>
        <w:jc w:val="both"/>
      </w:pPr>
      <w:r>
        <w:t xml:space="preserve">- </w:t>
      </w:r>
      <w:r>
        <w:rPr>
          <w:rStyle w:val="ab"/>
        </w:rPr>
        <w:t xml:space="preserve">Авторы не должны использовать такие функции программы </w:t>
      </w:r>
      <w:proofErr w:type="spellStart"/>
      <w:r>
        <w:rPr>
          <w:rStyle w:val="ab"/>
        </w:rPr>
        <w:t>Word</w:t>
      </w:r>
      <w:proofErr w:type="spellEnd"/>
      <w:r>
        <w:rPr>
          <w:rStyle w:val="ab"/>
        </w:rPr>
        <w:t>, как «Закладка», «Примечание», «Сноска», «Концевая сноска»</w:t>
      </w:r>
      <w:r>
        <w:t>, потому что они неправильно интерпретируются программой для макетирования. Если в тексте встречается сноска (или концевая сноска), то сразу после предложения или абзаца с ее номером, надо набрать «{</w:t>
      </w:r>
      <w:proofErr w:type="spellStart"/>
      <w:r>
        <w:t>Footnote</w:t>
      </w:r>
      <w:proofErr w:type="spellEnd"/>
      <w:r>
        <w:t xml:space="preserve">}», т.е. «{Сноска}», и далее саму сноску. </w:t>
      </w:r>
    </w:p>
    <w:p w:rsidR="00302C95" w:rsidRDefault="0042547A" w:rsidP="0042547A">
      <w:pPr>
        <w:jc w:val="both"/>
      </w:pPr>
      <w:r>
        <w:t xml:space="preserve">- Если была использована функция «Рецензирование» при подготовке статьи, то, перед тем как сохранить файл, </w:t>
      </w:r>
      <w:r>
        <w:rPr>
          <w:rStyle w:val="ab"/>
        </w:rPr>
        <w:t xml:space="preserve">нужно отменить функцию «Рецензирование» </w:t>
      </w:r>
      <w:r>
        <w:t xml:space="preserve">и затем использовать функцию «Принять все изменения в документе». </w:t>
      </w:r>
    </w:p>
    <w:p w:rsidR="00302C95" w:rsidRDefault="0042547A" w:rsidP="0042547A">
      <w:pPr>
        <w:jc w:val="both"/>
      </w:pPr>
      <w:r>
        <w:t xml:space="preserve">- Если файл содержит уравнения, надо пользоваться функцией «Редактор уравнений» только для развернутых уравнений (как нумерованных, так и встречающихся в тексте), но не для небольших выражений (обозначений), вкрапленных в текст, например AG, TAS, </w:t>
      </w:r>
      <w:proofErr w:type="spellStart"/>
      <w:r>
        <w:t>Кт</w:t>
      </w:r>
      <w:proofErr w:type="spellEnd"/>
      <w:r>
        <w:t xml:space="preserve">. (Для таких небольших выражений должны использоваться основные функции программы </w:t>
      </w:r>
      <w:proofErr w:type="spellStart"/>
      <w:r>
        <w:t>Word</w:t>
      </w:r>
      <w:proofErr w:type="spellEnd"/>
      <w:r>
        <w:t xml:space="preserve">, как и для всего остального текста статьи.) </w:t>
      </w:r>
      <w:r>
        <w:rPr>
          <w:rStyle w:val="ab"/>
        </w:rPr>
        <w:t>Для выражений, в которых требуется «кернинг»</w:t>
      </w:r>
      <w:r>
        <w:t xml:space="preserve"> (нижний и верхний индексы, расположенные один под другим), надо использовать только надстрочные и подстрочные знаки (например, NH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), а «кернинг» будет выполнен редакцией. Эти требования обусловлены тем, что программа при макетировании неправильно воспринимает данные, полученные с помощью функции «Редактор уравнений». </w:t>
      </w:r>
    </w:p>
    <w:p w:rsidR="00302C95" w:rsidRDefault="00302C95" w:rsidP="0042547A">
      <w:pPr>
        <w:jc w:val="both"/>
      </w:pPr>
    </w:p>
    <w:p w:rsidR="00302C95" w:rsidRDefault="0042547A" w:rsidP="0042547A">
      <w:pPr>
        <w:jc w:val="both"/>
      </w:pPr>
      <w:r>
        <w:rPr>
          <w:rStyle w:val="ab"/>
        </w:rPr>
        <w:t xml:space="preserve">Перевод обзоров ежегодника на английский язык </w:t>
      </w:r>
      <w:r>
        <w:t>осуществляется группой высококвалифицированных переводчиков-биохимиков, работающих на гонорарной основе, под руководством редактора английской версии</w:t>
      </w:r>
      <w:r w:rsidR="007112A2">
        <w:t xml:space="preserve"> журнала «Биохимия»</w:t>
      </w:r>
      <w:r>
        <w:t xml:space="preserve">. </w:t>
      </w:r>
    </w:p>
    <w:p w:rsidR="00874EB9" w:rsidRDefault="0042547A" w:rsidP="0042547A">
      <w:pPr>
        <w:jc w:val="both"/>
      </w:pPr>
      <w:r>
        <w:t>Авторы, хорошо владеющие профессиональным английским языком, могут представить в редакцию собственный аутентичный перевод статьи (только в электронном виде).</w:t>
      </w:r>
    </w:p>
    <w:p w:rsidR="0042547A" w:rsidRDefault="0042547A">
      <w:pPr>
        <w:spacing w:after="0" w:line="240" w:lineRule="auto"/>
      </w:pPr>
      <w:r>
        <w:br w:type="page"/>
      </w:r>
    </w:p>
    <w:p w:rsidR="00302C95" w:rsidRDefault="0042547A" w:rsidP="00AC6623">
      <w:pPr>
        <w:spacing w:after="0"/>
      </w:pPr>
      <w:r w:rsidRPr="0042547A">
        <w:rPr>
          <w:b/>
          <w:bCs/>
          <w:highlight w:val="yellow"/>
        </w:rPr>
        <w:lastRenderedPageBreak/>
        <w:t>ЛИТЕРАТУРА</w:t>
      </w:r>
      <w:r>
        <w:rPr>
          <w:b/>
          <w:bCs/>
        </w:rPr>
        <w:t xml:space="preserve"> </w:t>
      </w:r>
    </w:p>
    <w:p w:rsidR="00302C95" w:rsidRDefault="00302C95" w:rsidP="00AC6623">
      <w:pPr>
        <w:spacing w:after="0"/>
      </w:pPr>
    </w:p>
    <w:p w:rsidR="00302C95" w:rsidRDefault="0042547A" w:rsidP="00AC6623">
      <w:pPr>
        <w:spacing w:after="0"/>
      </w:pPr>
      <w:r>
        <w:rPr>
          <w:b/>
          <w:bCs/>
        </w:rPr>
        <w:t xml:space="preserve">Журналы </w:t>
      </w:r>
    </w:p>
    <w:p w:rsidR="00302C95" w:rsidRDefault="0042547A" w:rsidP="00AC6623">
      <w:pPr>
        <w:spacing w:after="0"/>
      </w:pPr>
      <w:r>
        <w:t>1. Иванов А.А. (</w:t>
      </w:r>
      <w:r w:rsidR="007112A2">
        <w:t>2019</w:t>
      </w:r>
      <w:r>
        <w:t xml:space="preserve">) Название статьи, </w:t>
      </w:r>
      <w:r w:rsidR="00843FF3" w:rsidRPr="00843FF3">
        <w:rPr>
          <w:i/>
          <w:iCs/>
        </w:rPr>
        <w:t>Прикладная биохимия и микробиология</w:t>
      </w:r>
      <w:r w:rsidR="009C50EC">
        <w:rPr>
          <w:i/>
          <w:iCs/>
        </w:rPr>
        <w:t xml:space="preserve"> (</w:t>
      </w:r>
      <w:r w:rsidR="009C50EC" w:rsidRPr="009C50EC">
        <w:rPr>
          <w:b/>
          <w:i/>
          <w:iCs/>
        </w:rPr>
        <w:t>название журнала полностью</w:t>
      </w:r>
      <w:proofErr w:type="gramStart"/>
      <w:r w:rsidR="009C50EC">
        <w:rPr>
          <w:i/>
          <w:iCs/>
        </w:rPr>
        <w:t xml:space="preserve"> !</w:t>
      </w:r>
      <w:proofErr w:type="gramEnd"/>
      <w:r w:rsidR="009C50EC">
        <w:rPr>
          <w:i/>
          <w:iCs/>
        </w:rPr>
        <w:t>)</w:t>
      </w:r>
      <w:r>
        <w:t xml:space="preserve">, </w:t>
      </w:r>
      <w:r>
        <w:rPr>
          <w:b/>
          <w:bCs/>
        </w:rPr>
        <w:t>64</w:t>
      </w:r>
      <w:r>
        <w:t xml:space="preserve">, 89-92. </w:t>
      </w:r>
    </w:p>
    <w:p w:rsidR="00302C95" w:rsidRPr="00843FF3" w:rsidRDefault="0042547A" w:rsidP="00AC6623">
      <w:pPr>
        <w:spacing w:after="0"/>
        <w:rPr>
          <w:lang w:val="en-US"/>
        </w:rPr>
      </w:pPr>
      <w:r w:rsidRPr="0042547A">
        <w:rPr>
          <w:lang w:val="en-US"/>
        </w:rPr>
        <w:t xml:space="preserve">2. </w:t>
      </w:r>
      <w:proofErr w:type="spellStart"/>
      <w:r w:rsidRPr="0042547A">
        <w:rPr>
          <w:lang w:val="en-US"/>
        </w:rPr>
        <w:t>Allain</w:t>
      </w:r>
      <w:proofErr w:type="spellEnd"/>
      <w:r w:rsidRPr="0042547A">
        <w:rPr>
          <w:lang w:val="en-US"/>
        </w:rPr>
        <w:t xml:space="preserve">, F.F., Denys, A.A., </w:t>
      </w:r>
      <w:proofErr w:type="spellStart"/>
      <w:r w:rsidRPr="0042547A">
        <w:rPr>
          <w:lang w:val="en-US"/>
        </w:rPr>
        <w:t>Spik</w:t>
      </w:r>
      <w:proofErr w:type="spellEnd"/>
      <w:r w:rsidRPr="0042547A">
        <w:rPr>
          <w:lang w:val="en-US"/>
        </w:rPr>
        <w:t xml:space="preserve">, G. (1994) Title of article, </w:t>
      </w:r>
      <w:r w:rsidR="00843FF3" w:rsidRPr="00843FF3">
        <w:rPr>
          <w:i/>
          <w:iCs/>
          <w:lang w:val="en-US"/>
        </w:rPr>
        <w:t>Nature Reviews Molecular Cell Biology</w:t>
      </w:r>
      <w:r w:rsidRPr="00843FF3">
        <w:rPr>
          <w:lang w:val="en-US"/>
        </w:rPr>
        <w:t xml:space="preserve">, </w:t>
      </w:r>
      <w:r w:rsidRPr="00843FF3">
        <w:rPr>
          <w:b/>
          <w:bCs/>
          <w:lang w:val="en-US"/>
        </w:rPr>
        <w:t>269</w:t>
      </w:r>
      <w:r w:rsidRPr="00843FF3">
        <w:rPr>
          <w:lang w:val="en-US"/>
        </w:rPr>
        <w:t xml:space="preserve">, 16537-16540. </w:t>
      </w:r>
    </w:p>
    <w:p w:rsidR="00302C95" w:rsidRPr="00843FF3" w:rsidRDefault="00302C95" w:rsidP="00AC6623">
      <w:pPr>
        <w:spacing w:after="0"/>
        <w:rPr>
          <w:lang w:val="en-US"/>
        </w:rPr>
      </w:pPr>
    </w:p>
    <w:p w:rsidR="00302C95" w:rsidRDefault="0042547A" w:rsidP="00AC6623">
      <w:pPr>
        <w:spacing w:after="0"/>
      </w:pPr>
      <w:r>
        <w:rPr>
          <w:b/>
          <w:bCs/>
        </w:rPr>
        <w:t>Книги</w:t>
      </w:r>
      <w:r>
        <w:t xml:space="preserve"> </w:t>
      </w:r>
    </w:p>
    <w:p w:rsidR="00302C95" w:rsidRDefault="0042547A" w:rsidP="00AC6623">
      <w:pPr>
        <w:spacing w:after="0"/>
      </w:pPr>
      <w:r>
        <w:t xml:space="preserve">3. Петров Б.Б., Сидоров С.К. (Год) Гормоны и иммунная система (Название книги, сборника). Л. (Город): Наука (Изд-во), 117 </w:t>
      </w:r>
      <w:proofErr w:type="gramStart"/>
      <w:r>
        <w:t>с</w:t>
      </w:r>
      <w:proofErr w:type="gramEnd"/>
      <w:r>
        <w:t xml:space="preserve">. (Всего стр.) или 221-223 (цитируемые стр.). </w:t>
      </w:r>
    </w:p>
    <w:p w:rsidR="00302C95" w:rsidRDefault="0042547A" w:rsidP="00AC6623">
      <w:pPr>
        <w:spacing w:after="0"/>
        <w:rPr>
          <w:lang w:val="en-US"/>
        </w:rPr>
      </w:pPr>
      <w:r w:rsidRPr="0042547A">
        <w:rPr>
          <w:lang w:val="en-US"/>
        </w:rPr>
        <w:t xml:space="preserve">4. </w:t>
      </w:r>
      <w:proofErr w:type="spellStart"/>
      <w:r w:rsidR="007112A2">
        <w:rPr>
          <w:lang w:val="en-US"/>
        </w:rPr>
        <w:t>Sidorov</w:t>
      </w:r>
      <w:proofErr w:type="spellEnd"/>
      <w:r w:rsidR="007112A2">
        <w:rPr>
          <w:lang w:val="en-US"/>
        </w:rPr>
        <w:t xml:space="preserve"> S.S.</w:t>
      </w:r>
      <w:r w:rsidRPr="0042547A">
        <w:rPr>
          <w:lang w:val="en-US"/>
        </w:rPr>
        <w:t xml:space="preserve"> (1982) Allosteric Enzymes. </w:t>
      </w:r>
      <w:proofErr w:type="gramStart"/>
      <w:r w:rsidRPr="0042547A">
        <w:rPr>
          <w:lang w:val="en-US"/>
        </w:rPr>
        <w:t xml:space="preserve">Kinetic </w:t>
      </w:r>
      <w:proofErr w:type="spellStart"/>
      <w:r w:rsidRPr="0042547A">
        <w:rPr>
          <w:lang w:val="en-US"/>
        </w:rPr>
        <w:t>Behaviour</w:t>
      </w:r>
      <w:proofErr w:type="spellEnd"/>
      <w:r w:rsidRPr="0042547A">
        <w:rPr>
          <w:lang w:val="en-US"/>
        </w:rPr>
        <w:t>.</w:t>
      </w:r>
      <w:proofErr w:type="gramEnd"/>
      <w:r w:rsidRPr="0042547A">
        <w:rPr>
          <w:lang w:val="en-US"/>
        </w:rPr>
        <w:t xml:space="preserve"> </w:t>
      </w:r>
      <w:proofErr w:type="spellStart"/>
      <w:r w:rsidRPr="0042547A">
        <w:rPr>
          <w:lang w:val="en-US"/>
        </w:rPr>
        <w:t>Chichester</w:t>
      </w:r>
      <w:proofErr w:type="spellEnd"/>
      <w:r w:rsidRPr="0042547A">
        <w:rPr>
          <w:lang w:val="en-US"/>
        </w:rPr>
        <w:t xml:space="preserve">: John Willey &amp; Sons. </w:t>
      </w:r>
      <w:proofErr w:type="gramStart"/>
      <w:r w:rsidRPr="0042547A">
        <w:rPr>
          <w:lang w:val="en-US"/>
        </w:rPr>
        <w:t>344 p.</w:t>
      </w:r>
      <w:proofErr w:type="gramEnd"/>
      <w:r w:rsidRPr="0042547A">
        <w:rPr>
          <w:lang w:val="en-US"/>
        </w:rPr>
        <w:t xml:space="preserve"> </w:t>
      </w:r>
    </w:p>
    <w:p w:rsidR="00302C95" w:rsidRDefault="00302C95" w:rsidP="00AC6623">
      <w:pPr>
        <w:spacing w:after="0"/>
        <w:rPr>
          <w:lang w:val="en-US"/>
        </w:rPr>
      </w:pPr>
    </w:p>
    <w:p w:rsidR="00302C95" w:rsidRDefault="0042547A" w:rsidP="00AC6623">
      <w:pPr>
        <w:spacing w:after="0"/>
      </w:pPr>
      <w:r>
        <w:rPr>
          <w:b/>
          <w:bCs/>
        </w:rPr>
        <w:t xml:space="preserve">Сборники </w:t>
      </w:r>
    </w:p>
    <w:p w:rsidR="00302C95" w:rsidRDefault="0042547A" w:rsidP="00AC6623">
      <w:pPr>
        <w:spacing w:after="0"/>
      </w:pPr>
      <w:r>
        <w:t xml:space="preserve">5. </w:t>
      </w:r>
      <w:r w:rsidR="007112A2">
        <w:t>Иванов И.И.</w:t>
      </w:r>
      <w:r>
        <w:t xml:space="preserve">., </w:t>
      </w:r>
      <w:r w:rsidR="007112A2">
        <w:t>Петров П</w:t>
      </w:r>
      <w:r>
        <w:t>.</w:t>
      </w:r>
      <w:r w:rsidR="007112A2">
        <w:t>П</w:t>
      </w:r>
      <w:r>
        <w:t>. (</w:t>
      </w:r>
      <w:r w:rsidR="007112A2">
        <w:t>2011</w:t>
      </w:r>
      <w:r>
        <w:t>) Назв</w:t>
      </w:r>
      <w:r w:rsidR="007E4D1F">
        <w:t>а</w:t>
      </w:r>
      <w:r>
        <w:t xml:space="preserve">ние статьи, </w:t>
      </w:r>
      <w:r>
        <w:rPr>
          <w:i/>
          <w:iCs/>
        </w:rPr>
        <w:t>Успехи биол</w:t>
      </w:r>
      <w:r w:rsidR="007E4D1F">
        <w:rPr>
          <w:i/>
          <w:iCs/>
        </w:rPr>
        <w:t>огической</w:t>
      </w:r>
      <w:r>
        <w:rPr>
          <w:i/>
          <w:iCs/>
        </w:rPr>
        <w:t xml:space="preserve"> химии</w:t>
      </w:r>
      <w:r w:rsidR="007E4D1F">
        <w:rPr>
          <w:i/>
          <w:iCs/>
        </w:rPr>
        <w:t xml:space="preserve"> (</w:t>
      </w:r>
      <w:r w:rsidR="007E4D1F" w:rsidRPr="007E4D1F">
        <w:rPr>
          <w:b/>
          <w:i/>
          <w:iCs/>
        </w:rPr>
        <w:t>название полностью</w:t>
      </w:r>
      <w:proofErr w:type="gramStart"/>
      <w:r w:rsidR="007E4D1F" w:rsidRPr="007E4D1F">
        <w:rPr>
          <w:b/>
          <w:i/>
          <w:iCs/>
        </w:rPr>
        <w:t xml:space="preserve"> !</w:t>
      </w:r>
      <w:proofErr w:type="gramEnd"/>
      <w:r w:rsidR="007E4D1F">
        <w:rPr>
          <w:i/>
          <w:iCs/>
        </w:rPr>
        <w:t>)</w:t>
      </w:r>
      <w:r>
        <w:t xml:space="preserve">, </w:t>
      </w:r>
      <w:r>
        <w:rPr>
          <w:b/>
          <w:bCs/>
        </w:rPr>
        <w:t>36</w:t>
      </w:r>
      <w:r>
        <w:t xml:space="preserve">, 49-86. </w:t>
      </w:r>
    </w:p>
    <w:p w:rsidR="00302C95" w:rsidRDefault="0042547A" w:rsidP="00AC6623">
      <w:pPr>
        <w:spacing w:after="0"/>
      </w:pPr>
      <w:r>
        <w:t xml:space="preserve">6. </w:t>
      </w:r>
      <w:r w:rsidR="007112A2">
        <w:t>Сидоров С.С.</w:t>
      </w:r>
      <w:r>
        <w:t xml:space="preserve"> (1997) Название статьи. </w:t>
      </w:r>
      <w:r>
        <w:rPr>
          <w:i/>
          <w:iCs/>
        </w:rPr>
        <w:t>Название сборника</w:t>
      </w:r>
      <w:r>
        <w:t xml:space="preserve">. / Ред. </w:t>
      </w:r>
      <w:proofErr w:type="spellStart"/>
      <w:r>
        <w:t>И.П.Рудаков</w:t>
      </w:r>
      <w:proofErr w:type="spellEnd"/>
      <w:r>
        <w:t xml:space="preserve">. М.: Наука, 21-77. </w:t>
      </w:r>
    </w:p>
    <w:p w:rsidR="00302C95" w:rsidRDefault="00302C95" w:rsidP="00AC6623">
      <w:pPr>
        <w:spacing w:after="0"/>
      </w:pPr>
    </w:p>
    <w:p w:rsidR="00302C95" w:rsidRDefault="0042547A" w:rsidP="00AC6623">
      <w:pPr>
        <w:spacing w:after="0"/>
      </w:pPr>
      <w:r>
        <w:rPr>
          <w:b/>
          <w:bCs/>
        </w:rPr>
        <w:t xml:space="preserve">Диссертации </w:t>
      </w:r>
    </w:p>
    <w:p w:rsidR="0042547A" w:rsidRDefault="0042547A" w:rsidP="00AC6623">
      <w:pPr>
        <w:spacing w:after="0"/>
      </w:pPr>
      <w:r>
        <w:t xml:space="preserve">7. Фамилия, И.О. (год) Название диссертации: </w:t>
      </w:r>
      <w:proofErr w:type="spellStart"/>
      <w:r>
        <w:t>Дисс</w:t>
      </w:r>
      <w:proofErr w:type="spellEnd"/>
      <w:r>
        <w:t>. ... канд. биол. наук. М.: Институт, где была защищена диссертация, ... с. (количество страниц).</w:t>
      </w:r>
    </w:p>
    <w:p w:rsidR="0042547A" w:rsidRDefault="0042547A" w:rsidP="00AC6623">
      <w:pPr>
        <w:spacing w:after="0"/>
      </w:pPr>
    </w:p>
    <w:p w:rsidR="0042547A" w:rsidRDefault="0042547A">
      <w:r>
        <w:t>- - - - - - - - - - - - -  -</w:t>
      </w:r>
    </w:p>
    <w:p w:rsidR="0042547A" w:rsidRPr="0042547A" w:rsidRDefault="0042547A" w:rsidP="0042547A">
      <w:pPr>
        <w:spacing w:after="24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highlight w:val="yellow"/>
          <w:lang w:eastAsia="ru-RU"/>
        </w:rPr>
        <w:t>1-я страница</w:t>
      </w:r>
    </w:p>
    <w:p w:rsidR="00302C95" w:rsidRPr="007112A2" w:rsidRDefault="007112A2" w:rsidP="004254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НАЗВАНИЕ ОБЗОРА</w:t>
      </w:r>
    </w:p>
    <w:p w:rsidR="00302C95" w:rsidRDefault="00302C95" w:rsidP="004254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2C95" w:rsidRDefault="007112A2" w:rsidP="004254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 И. ИВАНОВ </w:t>
      </w:r>
    </w:p>
    <w:p w:rsidR="00302C95" w:rsidRDefault="00302C95" w:rsidP="004254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2C95" w:rsidRDefault="004927DC" w:rsidP="004254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Название организации (без форм собственности) </w:t>
      </w:r>
      <w:r w:rsidR="0042547A" w:rsidRPr="004254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Институт </w:t>
      </w:r>
      <w:proofErr w:type="spellStart"/>
      <w:r w:rsidR="007112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ххххх</w:t>
      </w:r>
      <w:proofErr w:type="spellEnd"/>
      <w:r w:rsidR="007112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2547A" w:rsidRPr="004254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РАН, Москва</w:t>
      </w:r>
      <w:r w:rsidR="0042547A"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02C95" w:rsidRDefault="00302C95" w:rsidP="004254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2C95" w:rsidRDefault="0042547A" w:rsidP="004254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I. Введение. II. Структура. III. Функционирование IV. Заключение. </w:t>
      </w:r>
    </w:p>
    <w:p w:rsidR="00302C95" w:rsidRDefault="00302C95" w:rsidP="004254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547A" w:rsidRPr="0042547A" w:rsidRDefault="0042547A" w:rsidP="004254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I. ВВЕДЕНИЕ</w:t>
      </w:r>
    </w:p>
    <w:p w:rsidR="00302C95" w:rsidRDefault="0042547A" w:rsidP="00425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... </w:t>
      </w:r>
      <w:bookmarkStart w:id="0" w:name="_GoBack"/>
      <w:bookmarkEnd w:id="0"/>
    </w:p>
    <w:p w:rsidR="00302C95" w:rsidRDefault="0042547A" w:rsidP="00425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302C95" w:rsidRDefault="0042547A" w:rsidP="00425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Принятые сокращения:</w:t>
      </w:r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...</w:t>
      </w:r>
    </w:p>
    <w:p w:rsidR="0042547A" w:rsidRDefault="0042547A" w:rsidP="00425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Адрес для корреспонденции:</w:t>
      </w:r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e-</w:t>
      </w:r>
      <w:proofErr w:type="spellStart"/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...</w:t>
      </w:r>
    </w:p>
    <w:p w:rsidR="00302C95" w:rsidRDefault="0042547A" w:rsidP="00425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выполнена при поддержке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программы...</w:t>
      </w:r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02C95" w:rsidRDefault="00302C95" w:rsidP="00425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547A" w:rsidRPr="0042547A" w:rsidRDefault="0042547A" w:rsidP="00425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Таблицы:</w:t>
      </w:r>
      <w:r w:rsidRPr="004254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02C95" w:rsidRDefault="0042547A" w:rsidP="0042547A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1 ... (выравнивание по центру) </w:t>
      </w:r>
    </w:p>
    <w:p w:rsidR="0042547A" w:rsidRPr="0042547A" w:rsidRDefault="0042547A" w:rsidP="0042547A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Название таблицы </w:t>
      </w:r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[ссылка, если необходимо] (выравнивание по центру, шрифт полужирный/</w:t>
      </w:r>
      <w:proofErr w:type="spellStart"/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bold</w:t>
      </w:r>
      <w:proofErr w:type="spellEnd"/>
      <w:r w:rsidRPr="0042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1886"/>
        <w:gridCol w:w="1951"/>
        <w:gridCol w:w="1312"/>
      </w:tblGrid>
      <w:tr w:rsidR="0042547A" w:rsidRPr="0042547A" w:rsidTr="004254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7A" w:rsidRPr="0042547A" w:rsidRDefault="0042547A" w:rsidP="0042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филамента</w:t>
            </w:r>
            <w:proofErr w:type="spellEnd"/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7A" w:rsidRPr="0042547A" w:rsidRDefault="0042547A" w:rsidP="0042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Полимер...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7A" w:rsidRPr="0042547A" w:rsidRDefault="0042547A" w:rsidP="0042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Мономер..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7A" w:rsidRPr="0042547A" w:rsidRDefault="0042547A" w:rsidP="0042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547A" w:rsidRPr="0042547A" w:rsidTr="004254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7A" w:rsidRPr="0042547A" w:rsidRDefault="0042547A" w:rsidP="00425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Нормальный*...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7A" w:rsidRPr="0042547A" w:rsidRDefault="0042547A" w:rsidP="0042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2220±120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7A" w:rsidRPr="0042547A" w:rsidRDefault="0042547A" w:rsidP="0042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1340±50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7A" w:rsidRPr="0042547A" w:rsidRDefault="0042547A" w:rsidP="0042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680±50</w:t>
            </w:r>
          </w:p>
        </w:tc>
      </w:tr>
      <w:tr w:rsidR="0042547A" w:rsidRPr="0042547A" w:rsidTr="0042547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7A" w:rsidRPr="0042547A" w:rsidRDefault="0042547A" w:rsidP="00425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42547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примечания</w:t>
            </w:r>
            <w:r w:rsidRPr="0042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данным таблицы (если они имеются) даются в конце таблицы</w:t>
            </w:r>
          </w:p>
        </w:tc>
      </w:tr>
    </w:tbl>
    <w:p w:rsidR="0042547A" w:rsidRDefault="0042547A"/>
    <w:sectPr w:rsidR="0042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D98"/>
    <w:multiLevelType w:val="hybridMultilevel"/>
    <w:tmpl w:val="69E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7A"/>
    <w:rsid w:val="002A483D"/>
    <w:rsid w:val="00302C95"/>
    <w:rsid w:val="0042547A"/>
    <w:rsid w:val="004927DC"/>
    <w:rsid w:val="005070B5"/>
    <w:rsid w:val="007112A2"/>
    <w:rsid w:val="007213F1"/>
    <w:rsid w:val="007E030F"/>
    <w:rsid w:val="007E4D1F"/>
    <w:rsid w:val="00843FF3"/>
    <w:rsid w:val="00874EB9"/>
    <w:rsid w:val="00881DF6"/>
    <w:rsid w:val="0097219C"/>
    <w:rsid w:val="0099777F"/>
    <w:rsid w:val="009C50EC"/>
    <w:rsid w:val="009C5B54"/>
    <w:rsid w:val="00A60E0A"/>
    <w:rsid w:val="00AC6623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5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335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335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335A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433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/>
      <w:color w:val="1F4D78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/>
      <w:i/>
      <w:iCs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/>
      <w:color w:val="5B9BD5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4"/>
    <w:qFormat/>
    <w:rsid w:val="00F4335A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a4">
    <w:name w:val="Body Text"/>
    <w:aliases w:val=" Знак Знак, Знак,Знак Знак,Знак"/>
    <w:basedOn w:val="a"/>
    <w:link w:val="a5"/>
    <w:unhideWhenUsed/>
    <w:qFormat/>
    <w:rsid w:val="00F4335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aliases w:val=" Знак Знак Знак, Знак Знак1,Знак Знак Знак,Знак Знак1"/>
    <w:basedOn w:val="a0"/>
    <w:link w:val="a4"/>
    <w:rsid w:val="00F4335A"/>
  </w:style>
  <w:style w:type="character" w:customStyle="1" w:styleId="10">
    <w:name w:val="Заголовок 1 Знак"/>
    <w:link w:val="1"/>
    <w:uiPriority w:val="9"/>
    <w:rsid w:val="00F4335A"/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F4335A"/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F4335A"/>
    <w:rPr>
      <w:rFonts w:ascii="Calibri Light" w:eastAsia="Times New Roman" w:hAnsi="Calibri Light"/>
      <w:b/>
      <w:bCs/>
      <w:color w:val="5B9BD5"/>
      <w:lang w:eastAsia="ru-RU"/>
    </w:rPr>
  </w:style>
  <w:style w:type="character" w:customStyle="1" w:styleId="40">
    <w:name w:val="Заголовок 4 Знак"/>
    <w:link w:val="4"/>
    <w:uiPriority w:val="9"/>
    <w:rsid w:val="00F4335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F4335A"/>
    <w:rPr>
      <w:rFonts w:ascii="Calibri Light" w:eastAsia="Times New Roman" w:hAnsi="Calibri Light"/>
      <w:color w:val="1F4D78"/>
      <w:lang w:eastAsia="ru-RU"/>
    </w:rPr>
  </w:style>
  <w:style w:type="character" w:customStyle="1" w:styleId="60">
    <w:name w:val="Заголовок 6 Знак"/>
    <w:link w:val="6"/>
    <w:uiPriority w:val="9"/>
    <w:semiHidden/>
    <w:rsid w:val="00F4335A"/>
    <w:rPr>
      <w:rFonts w:ascii="Calibri Light" w:eastAsia="Times New Roman" w:hAnsi="Calibri Light"/>
      <w:i/>
      <w:iCs/>
      <w:color w:val="1F4D78"/>
      <w:lang w:eastAsia="ru-RU"/>
    </w:rPr>
  </w:style>
  <w:style w:type="character" w:customStyle="1" w:styleId="70">
    <w:name w:val="Заголовок 7 Знак"/>
    <w:link w:val="7"/>
    <w:uiPriority w:val="9"/>
    <w:semiHidden/>
    <w:rsid w:val="00F4335A"/>
    <w:rPr>
      <w:rFonts w:ascii="Calibri Light" w:eastAsia="Times New Roman" w:hAnsi="Calibri Light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semiHidden/>
    <w:rsid w:val="00F4335A"/>
    <w:rPr>
      <w:rFonts w:ascii="Calibri Light" w:eastAsia="Times New Roman" w:hAnsi="Calibri Light"/>
      <w:color w:val="5B9BD5"/>
      <w:lang w:eastAsia="ru-RU"/>
    </w:rPr>
  </w:style>
  <w:style w:type="character" w:customStyle="1" w:styleId="90">
    <w:name w:val="Заголовок 9 Знак"/>
    <w:link w:val="9"/>
    <w:uiPriority w:val="9"/>
    <w:semiHidden/>
    <w:rsid w:val="00F4335A"/>
    <w:rPr>
      <w:rFonts w:ascii="Calibri Light" w:eastAsia="Times New Roman" w:hAnsi="Calibri Light"/>
      <w:i/>
      <w:iCs/>
      <w:color w:val="40404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F4335A"/>
    <w:pPr>
      <w:spacing w:after="200" w:line="240" w:lineRule="auto"/>
    </w:pPr>
    <w:rPr>
      <w:rFonts w:eastAsia="Times New Roman"/>
      <w:b/>
      <w:bCs/>
      <w:color w:val="5B9BD5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4335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link w:val="a7"/>
    <w:uiPriority w:val="10"/>
    <w:rsid w:val="00F4335A"/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4335A"/>
    <w:pPr>
      <w:numPr>
        <w:ilvl w:val="1"/>
      </w:numPr>
      <w:spacing w:after="200" w:line="276" w:lineRule="auto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11"/>
    <w:rsid w:val="00F4335A"/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F4335A"/>
    <w:rPr>
      <w:b/>
      <w:bCs/>
    </w:rPr>
  </w:style>
  <w:style w:type="character" w:styleId="ac">
    <w:name w:val="Emphasis"/>
    <w:uiPriority w:val="20"/>
    <w:qFormat/>
    <w:rsid w:val="00F4335A"/>
    <w:rPr>
      <w:i/>
      <w:iCs/>
    </w:rPr>
  </w:style>
  <w:style w:type="paragraph" w:styleId="ad">
    <w:name w:val="No Spacing"/>
    <w:uiPriority w:val="1"/>
    <w:qFormat/>
    <w:rsid w:val="00F4335A"/>
    <w:pPr>
      <w:suppressAutoHyphens/>
    </w:pPr>
    <w:rPr>
      <w:kern w:val="1"/>
      <w:sz w:val="22"/>
      <w:szCs w:val="22"/>
      <w:lang w:eastAsia="zh-CN"/>
    </w:rPr>
  </w:style>
  <w:style w:type="paragraph" w:styleId="ae">
    <w:name w:val="List Paragraph"/>
    <w:basedOn w:val="a"/>
    <w:uiPriority w:val="34"/>
    <w:qFormat/>
    <w:rsid w:val="00F433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35A"/>
    <w:pPr>
      <w:spacing w:after="200" w:line="276" w:lineRule="auto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F4335A"/>
    <w:rPr>
      <w:rFonts w:eastAsia="Times New Roman"/>
      <w:i/>
      <w:iCs/>
      <w:color w:val="00000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4335A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5B9BD5"/>
      <w:sz w:val="20"/>
      <w:szCs w:val="20"/>
      <w:lang w:eastAsia="ru-RU"/>
    </w:rPr>
  </w:style>
  <w:style w:type="character" w:customStyle="1" w:styleId="af0">
    <w:name w:val="Выделенная цитата Знак"/>
    <w:link w:val="af"/>
    <w:uiPriority w:val="30"/>
    <w:rsid w:val="00F4335A"/>
    <w:rPr>
      <w:rFonts w:eastAsia="Times New Roman"/>
      <w:b/>
      <w:bCs/>
      <w:i/>
      <w:iCs/>
      <w:color w:val="5B9BD5"/>
      <w:lang w:eastAsia="ru-RU"/>
    </w:rPr>
  </w:style>
  <w:style w:type="character" w:styleId="af1">
    <w:name w:val="Subtle Emphasis"/>
    <w:uiPriority w:val="19"/>
    <w:qFormat/>
    <w:rsid w:val="00F4335A"/>
    <w:rPr>
      <w:i/>
      <w:iCs/>
      <w:color w:val="808080"/>
    </w:rPr>
  </w:style>
  <w:style w:type="character" w:styleId="af2">
    <w:name w:val="Intense Emphasis"/>
    <w:uiPriority w:val="21"/>
    <w:qFormat/>
    <w:rsid w:val="00F4335A"/>
    <w:rPr>
      <w:b/>
      <w:bCs/>
      <w:i/>
      <w:iCs/>
      <w:color w:val="5B9BD5"/>
    </w:rPr>
  </w:style>
  <w:style w:type="character" w:styleId="af3">
    <w:name w:val="Subtle Reference"/>
    <w:uiPriority w:val="31"/>
    <w:qFormat/>
    <w:rsid w:val="00F4335A"/>
    <w:rPr>
      <w:smallCaps/>
      <w:color w:val="ED7D31"/>
      <w:u w:val="single"/>
    </w:rPr>
  </w:style>
  <w:style w:type="character" w:styleId="af4">
    <w:name w:val="Intense Reference"/>
    <w:uiPriority w:val="32"/>
    <w:qFormat/>
    <w:rsid w:val="00F4335A"/>
    <w:rPr>
      <w:b/>
      <w:bCs/>
      <w:smallCaps/>
      <w:color w:val="ED7D31"/>
      <w:spacing w:val="5"/>
      <w:u w:val="single"/>
    </w:rPr>
  </w:style>
  <w:style w:type="character" w:styleId="af5">
    <w:name w:val="Book Title"/>
    <w:uiPriority w:val="33"/>
    <w:qFormat/>
    <w:rsid w:val="00F4335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4335A"/>
    <w:pPr>
      <w:outlineLvl w:val="9"/>
    </w:pPr>
  </w:style>
  <w:style w:type="character" w:styleId="af7">
    <w:name w:val="Hyperlink"/>
    <w:basedOn w:val="a0"/>
    <w:uiPriority w:val="99"/>
    <w:semiHidden/>
    <w:unhideWhenUsed/>
    <w:rsid w:val="0042547A"/>
    <w:rPr>
      <w:color w:val="0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0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0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5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335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335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335A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433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/>
      <w:color w:val="1F4D78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/>
      <w:i/>
      <w:iCs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/>
      <w:color w:val="5B9BD5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4"/>
    <w:qFormat/>
    <w:rsid w:val="00F4335A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a4">
    <w:name w:val="Body Text"/>
    <w:aliases w:val=" Знак Знак, Знак,Знак Знак,Знак"/>
    <w:basedOn w:val="a"/>
    <w:link w:val="a5"/>
    <w:unhideWhenUsed/>
    <w:qFormat/>
    <w:rsid w:val="00F4335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aliases w:val=" Знак Знак Знак, Знак Знак1,Знак Знак Знак,Знак Знак1"/>
    <w:basedOn w:val="a0"/>
    <w:link w:val="a4"/>
    <w:rsid w:val="00F4335A"/>
  </w:style>
  <w:style w:type="character" w:customStyle="1" w:styleId="10">
    <w:name w:val="Заголовок 1 Знак"/>
    <w:link w:val="1"/>
    <w:uiPriority w:val="9"/>
    <w:rsid w:val="00F4335A"/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F4335A"/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F4335A"/>
    <w:rPr>
      <w:rFonts w:ascii="Calibri Light" w:eastAsia="Times New Roman" w:hAnsi="Calibri Light"/>
      <w:b/>
      <w:bCs/>
      <w:color w:val="5B9BD5"/>
      <w:lang w:eastAsia="ru-RU"/>
    </w:rPr>
  </w:style>
  <w:style w:type="character" w:customStyle="1" w:styleId="40">
    <w:name w:val="Заголовок 4 Знак"/>
    <w:link w:val="4"/>
    <w:uiPriority w:val="9"/>
    <w:rsid w:val="00F4335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F4335A"/>
    <w:rPr>
      <w:rFonts w:ascii="Calibri Light" w:eastAsia="Times New Roman" w:hAnsi="Calibri Light"/>
      <w:color w:val="1F4D78"/>
      <w:lang w:eastAsia="ru-RU"/>
    </w:rPr>
  </w:style>
  <w:style w:type="character" w:customStyle="1" w:styleId="60">
    <w:name w:val="Заголовок 6 Знак"/>
    <w:link w:val="6"/>
    <w:uiPriority w:val="9"/>
    <w:semiHidden/>
    <w:rsid w:val="00F4335A"/>
    <w:rPr>
      <w:rFonts w:ascii="Calibri Light" w:eastAsia="Times New Roman" w:hAnsi="Calibri Light"/>
      <w:i/>
      <w:iCs/>
      <w:color w:val="1F4D78"/>
      <w:lang w:eastAsia="ru-RU"/>
    </w:rPr>
  </w:style>
  <w:style w:type="character" w:customStyle="1" w:styleId="70">
    <w:name w:val="Заголовок 7 Знак"/>
    <w:link w:val="7"/>
    <w:uiPriority w:val="9"/>
    <w:semiHidden/>
    <w:rsid w:val="00F4335A"/>
    <w:rPr>
      <w:rFonts w:ascii="Calibri Light" w:eastAsia="Times New Roman" w:hAnsi="Calibri Light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semiHidden/>
    <w:rsid w:val="00F4335A"/>
    <w:rPr>
      <w:rFonts w:ascii="Calibri Light" w:eastAsia="Times New Roman" w:hAnsi="Calibri Light"/>
      <w:color w:val="5B9BD5"/>
      <w:lang w:eastAsia="ru-RU"/>
    </w:rPr>
  </w:style>
  <w:style w:type="character" w:customStyle="1" w:styleId="90">
    <w:name w:val="Заголовок 9 Знак"/>
    <w:link w:val="9"/>
    <w:uiPriority w:val="9"/>
    <w:semiHidden/>
    <w:rsid w:val="00F4335A"/>
    <w:rPr>
      <w:rFonts w:ascii="Calibri Light" w:eastAsia="Times New Roman" w:hAnsi="Calibri Light"/>
      <w:i/>
      <w:iCs/>
      <w:color w:val="40404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F4335A"/>
    <w:pPr>
      <w:spacing w:after="200" w:line="240" w:lineRule="auto"/>
    </w:pPr>
    <w:rPr>
      <w:rFonts w:eastAsia="Times New Roman"/>
      <w:b/>
      <w:bCs/>
      <w:color w:val="5B9BD5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4335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link w:val="a7"/>
    <w:uiPriority w:val="10"/>
    <w:rsid w:val="00F4335A"/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4335A"/>
    <w:pPr>
      <w:numPr>
        <w:ilvl w:val="1"/>
      </w:numPr>
      <w:spacing w:after="200" w:line="276" w:lineRule="auto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11"/>
    <w:rsid w:val="00F4335A"/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F4335A"/>
    <w:rPr>
      <w:b/>
      <w:bCs/>
    </w:rPr>
  </w:style>
  <w:style w:type="character" w:styleId="ac">
    <w:name w:val="Emphasis"/>
    <w:uiPriority w:val="20"/>
    <w:qFormat/>
    <w:rsid w:val="00F4335A"/>
    <w:rPr>
      <w:i/>
      <w:iCs/>
    </w:rPr>
  </w:style>
  <w:style w:type="paragraph" w:styleId="ad">
    <w:name w:val="No Spacing"/>
    <w:uiPriority w:val="1"/>
    <w:qFormat/>
    <w:rsid w:val="00F4335A"/>
    <w:pPr>
      <w:suppressAutoHyphens/>
    </w:pPr>
    <w:rPr>
      <w:kern w:val="1"/>
      <w:sz w:val="22"/>
      <w:szCs w:val="22"/>
      <w:lang w:eastAsia="zh-CN"/>
    </w:rPr>
  </w:style>
  <w:style w:type="paragraph" w:styleId="ae">
    <w:name w:val="List Paragraph"/>
    <w:basedOn w:val="a"/>
    <w:uiPriority w:val="34"/>
    <w:qFormat/>
    <w:rsid w:val="00F433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35A"/>
    <w:pPr>
      <w:spacing w:after="200" w:line="276" w:lineRule="auto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F4335A"/>
    <w:rPr>
      <w:rFonts w:eastAsia="Times New Roman"/>
      <w:i/>
      <w:iCs/>
      <w:color w:val="00000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4335A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5B9BD5"/>
      <w:sz w:val="20"/>
      <w:szCs w:val="20"/>
      <w:lang w:eastAsia="ru-RU"/>
    </w:rPr>
  </w:style>
  <w:style w:type="character" w:customStyle="1" w:styleId="af0">
    <w:name w:val="Выделенная цитата Знак"/>
    <w:link w:val="af"/>
    <w:uiPriority w:val="30"/>
    <w:rsid w:val="00F4335A"/>
    <w:rPr>
      <w:rFonts w:eastAsia="Times New Roman"/>
      <w:b/>
      <w:bCs/>
      <w:i/>
      <w:iCs/>
      <w:color w:val="5B9BD5"/>
      <w:lang w:eastAsia="ru-RU"/>
    </w:rPr>
  </w:style>
  <w:style w:type="character" w:styleId="af1">
    <w:name w:val="Subtle Emphasis"/>
    <w:uiPriority w:val="19"/>
    <w:qFormat/>
    <w:rsid w:val="00F4335A"/>
    <w:rPr>
      <w:i/>
      <w:iCs/>
      <w:color w:val="808080"/>
    </w:rPr>
  </w:style>
  <w:style w:type="character" w:styleId="af2">
    <w:name w:val="Intense Emphasis"/>
    <w:uiPriority w:val="21"/>
    <w:qFormat/>
    <w:rsid w:val="00F4335A"/>
    <w:rPr>
      <w:b/>
      <w:bCs/>
      <w:i/>
      <w:iCs/>
      <w:color w:val="5B9BD5"/>
    </w:rPr>
  </w:style>
  <w:style w:type="character" w:styleId="af3">
    <w:name w:val="Subtle Reference"/>
    <w:uiPriority w:val="31"/>
    <w:qFormat/>
    <w:rsid w:val="00F4335A"/>
    <w:rPr>
      <w:smallCaps/>
      <w:color w:val="ED7D31"/>
      <w:u w:val="single"/>
    </w:rPr>
  </w:style>
  <w:style w:type="character" w:styleId="af4">
    <w:name w:val="Intense Reference"/>
    <w:uiPriority w:val="32"/>
    <w:qFormat/>
    <w:rsid w:val="00F4335A"/>
    <w:rPr>
      <w:b/>
      <w:bCs/>
      <w:smallCaps/>
      <w:color w:val="ED7D31"/>
      <w:spacing w:val="5"/>
      <w:u w:val="single"/>
    </w:rPr>
  </w:style>
  <w:style w:type="character" w:styleId="af5">
    <w:name w:val="Book Title"/>
    <w:uiPriority w:val="33"/>
    <w:qFormat/>
    <w:rsid w:val="00F4335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4335A"/>
    <w:pPr>
      <w:outlineLvl w:val="9"/>
    </w:pPr>
  </w:style>
  <w:style w:type="character" w:styleId="af7">
    <w:name w:val="Hyperlink"/>
    <w:basedOn w:val="a0"/>
    <w:uiPriority w:val="99"/>
    <w:semiHidden/>
    <w:unhideWhenUsed/>
    <w:rsid w:val="0042547A"/>
    <w:rPr>
      <w:color w:val="0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0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0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Orlovsky</dc:creator>
  <cp:lastModifiedBy>A. Orlovsky</cp:lastModifiedBy>
  <cp:revision>8</cp:revision>
  <cp:lastPrinted>2017-04-07T13:24:00Z</cp:lastPrinted>
  <dcterms:created xsi:type="dcterms:W3CDTF">2020-01-24T12:49:00Z</dcterms:created>
  <dcterms:modified xsi:type="dcterms:W3CDTF">2020-01-24T14:12:00Z</dcterms:modified>
</cp:coreProperties>
</file>