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A0F" w:rsidRDefault="00CD339A" w:rsidP="00CD339A">
      <w:pPr>
        <w:spacing w:after="0" w:line="240" w:lineRule="auto"/>
        <w:jc w:val="center"/>
        <w:rPr>
          <w:rFonts w:ascii="Georgia" w:hAnsi="Georgia" w:cs="Verdana-Bold"/>
          <w:b/>
          <w:bCs/>
          <w:sz w:val="48"/>
          <w:szCs w:val="48"/>
        </w:rPr>
      </w:pPr>
      <w:r w:rsidRPr="00980963">
        <w:rPr>
          <w:rFonts w:ascii="Georgia" w:hAnsi="Georgia" w:cs="Verdana-Bold"/>
          <w:b/>
          <w:bCs/>
          <w:sz w:val="48"/>
          <w:szCs w:val="48"/>
        </w:rPr>
        <w:t xml:space="preserve">ПРОГРАММА </w:t>
      </w:r>
    </w:p>
    <w:p w:rsidR="00FD646F" w:rsidRPr="00980963" w:rsidRDefault="00CD339A" w:rsidP="00CD339A">
      <w:pPr>
        <w:spacing w:after="0" w:line="240" w:lineRule="auto"/>
        <w:jc w:val="center"/>
        <w:rPr>
          <w:rFonts w:ascii="Georgia" w:hAnsi="Georgia" w:cs="Verdana-Bold"/>
          <w:b/>
          <w:bCs/>
          <w:sz w:val="48"/>
          <w:szCs w:val="48"/>
        </w:rPr>
      </w:pPr>
      <w:r w:rsidRPr="00980963">
        <w:rPr>
          <w:rFonts w:ascii="Georgia" w:hAnsi="Georgia" w:cs="Verdana-Bold"/>
          <w:b/>
          <w:bCs/>
          <w:sz w:val="48"/>
          <w:szCs w:val="48"/>
        </w:rPr>
        <w:t xml:space="preserve">НАУЧНОЙ КОНФЕРЕНЦИИ </w:t>
      </w:r>
      <w:r w:rsidR="00486AF6" w:rsidRPr="00980963">
        <w:rPr>
          <w:rFonts w:ascii="Georgia" w:hAnsi="Georgia" w:cs="Verdana-Bold"/>
          <w:b/>
          <w:bCs/>
          <w:sz w:val="48"/>
          <w:szCs w:val="48"/>
        </w:rPr>
        <w:t>ЦЕНТРА</w:t>
      </w:r>
      <w:r w:rsidRPr="00980963">
        <w:rPr>
          <w:rFonts w:ascii="Georgia" w:hAnsi="Georgia" w:cs="Verdana-Bold"/>
          <w:b/>
          <w:bCs/>
          <w:sz w:val="48"/>
          <w:szCs w:val="48"/>
        </w:rPr>
        <w:t xml:space="preserve">, </w:t>
      </w:r>
    </w:p>
    <w:p w:rsidR="00CD339A" w:rsidRPr="00980963" w:rsidRDefault="002C5648" w:rsidP="00CD339A">
      <w:pPr>
        <w:spacing w:after="0" w:line="240" w:lineRule="auto"/>
        <w:jc w:val="center"/>
        <w:rPr>
          <w:rFonts w:ascii="Georgia" w:hAnsi="Georgia" w:cs="Verdana-Bold"/>
          <w:b/>
          <w:bCs/>
          <w:sz w:val="48"/>
          <w:szCs w:val="48"/>
        </w:rPr>
      </w:pPr>
      <w:r>
        <w:rPr>
          <w:rFonts w:ascii="Georgia" w:hAnsi="Georgia" w:cs="Verdana-Bold"/>
          <w:b/>
          <w:bCs/>
          <w:sz w:val="48"/>
          <w:szCs w:val="48"/>
        </w:rPr>
        <w:t xml:space="preserve">23-25 мая </w:t>
      </w:r>
      <w:r w:rsidR="00CD339A" w:rsidRPr="00980963">
        <w:rPr>
          <w:rFonts w:ascii="Georgia" w:hAnsi="Georgia" w:cs="Verdana-Bold"/>
          <w:b/>
          <w:bCs/>
          <w:sz w:val="48"/>
          <w:szCs w:val="48"/>
        </w:rPr>
        <w:t>201</w:t>
      </w:r>
      <w:r w:rsidR="00486AF6" w:rsidRPr="00980963">
        <w:rPr>
          <w:rFonts w:ascii="Georgia" w:hAnsi="Georgia" w:cs="Verdana-Bold"/>
          <w:b/>
          <w:bCs/>
          <w:sz w:val="48"/>
          <w:szCs w:val="48"/>
        </w:rPr>
        <w:t>6</w:t>
      </w:r>
    </w:p>
    <w:p w:rsidR="00FD646F" w:rsidRDefault="00FD646F" w:rsidP="00CD339A">
      <w:pPr>
        <w:spacing w:after="0" w:line="240" w:lineRule="auto"/>
        <w:jc w:val="center"/>
        <w:rPr>
          <w:rFonts w:ascii="Georgia" w:hAnsi="Georgia" w:cs="Verdana-Bold"/>
          <w:b/>
          <w:bCs/>
          <w:sz w:val="28"/>
          <w:szCs w:val="28"/>
        </w:rPr>
      </w:pPr>
    </w:p>
    <w:p w:rsidR="00FD646F" w:rsidRPr="00CD339A" w:rsidRDefault="00FD646F" w:rsidP="00CD339A">
      <w:pPr>
        <w:spacing w:after="0" w:line="240" w:lineRule="auto"/>
        <w:jc w:val="center"/>
        <w:rPr>
          <w:rFonts w:ascii="Georgia" w:hAnsi="Georgia" w:cs="Verdana-Bold"/>
          <w:b/>
          <w:bCs/>
          <w:sz w:val="28"/>
          <w:szCs w:val="28"/>
        </w:rPr>
      </w:pPr>
    </w:p>
    <w:p w:rsidR="00CD339A" w:rsidRPr="0017556D" w:rsidRDefault="00486AF6" w:rsidP="00486AF6">
      <w:pPr>
        <w:spacing w:after="0" w:line="240" w:lineRule="auto"/>
        <w:jc w:val="center"/>
        <w:rPr>
          <w:rFonts w:ascii="Georgia" w:hAnsi="Georgia" w:cs="Verdana-Bold"/>
          <w:b/>
          <w:bCs/>
          <w:sz w:val="40"/>
          <w:szCs w:val="40"/>
          <w:highlight w:val="yellow"/>
        </w:rPr>
      </w:pPr>
      <w:r w:rsidRPr="0017556D">
        <w:rPr>
          <w:rFonts w:ascii="Georgia" w:hAnsi="Georgia" w:cs="Verdana-Bold"/>
          <w:b/>
          <w:bCs/>
          <w:sz w:val="40"/>
          <w:szCs w:val="40"/>
          <w:highlight w:val="yellow"/>
        </w:rPr>
        <w:t>23</w:t>
      </w:r>
      <w:r w:rsidR="00CD339A" w:rsidRPr="0017556D">
        <w:rPr>
          <w:rFonts w:ascii="Georgia" w:hAnsi="Georgia" w:cs="Verdana-Bold"/>
          <w:b/>
          <w:bCs/>
          <w:sz w:val="40"/>
          <w:szCs w:val="40"/>
          <w:highlight w:val="yellow"/>
        </w:rPr>
        <w:t xml:space="preserve"> </w:t>
      </w:r>
      <w:r w:rsidRPr="0017556D">
        <w:rPr>
          <w:rFonts w:ascii="Georgia" w:hAnsi="Georgia" w:cs="Verdana-Bold"/>
          <w:b/>
          <w:bCs/>
          <w:sz w:val="40"/>
          <w:szCs w:val="40"/>
          <w:highlight w:val="yellow"/>
        </w:rPr>
        <w:t>мая</w:t>
      </w:r>
      <w:r w:rsidR="00CD339A" w:rsidRPr="0017556D">
        <w:rPr>
          <w:rFonts w:ascii="Georgia" w:hAnsi="Georgia" w:cs="Verdana-Bold"/>
          <w:b/>
          <w:bCs/>
          <w:sz w:val="40"/>
          <w:szCs w:val="40"/>
          <w:highlight w:val="yellow"/>
        </w:rPr>
        <w:t xml:space="preserve">, </w:t>
      </w:r>
      <w:r w:rsidRPr="0017556D">
        <w:rPr>
          <w:rFonts w:ascii="Georgia" w:hAnsi="Georgia" w:cs="Verdana-Bold"/>
          <w:b/>
          <w:bCs/>
          <w:sz w:val="40"/>
          <w:szCs w:val="40"/>
          <w:highlight w:val="yellow"/>
        </w:rPr>
        <w:t>понедельник</w:t>
      </w:r>
      <w:r w:rsidR="00CD339A" w:rsidRPr="0017556D">
        <w:rPr>
          <w:rFonts w:ascii="Georgia" w:hAnsi="Georgia" w:cs="Verdana-Bold"/>
          <w:b/>
          <w:bCs/>
          <w:sz w:val="40"/>
          <w:szCs w:val="40"/>
          <w:highlight w:val="yellow"/>
        </w:rPr>
        <w:t>, 1</w:t>
      </w:r>
      <w:r w:rsidRPr="0017556D">
        <w:rPr>
          <w:rFonts w:ascii="Georgia" w:hAnsi="Georgia" w:cs="Verdana-Bold"/>
          <w:b/>
          <w:bCs/>
          <w:sz w:val="40"/>
          <w:szCs w:val="40"/>
          <w:highlight w:val="yellow"/>
        </w:rPr>
        <w:t>0-30</w:t>
      </w:r>
    </w:p>
    <w:p w:rsidR="00FD646F" w:rsidRDefault="00FD646F" w:rsidP="00486AF6">
      <w:pPr>
        <w:spacing w:after="0" w:line="240" w:lineRule="auto"/>
        <w:jc w:val="center"/>
        <w:rPr>
          <w:rFonts w:ascii="Georgia" w:hAnsi="Georgia" w:cs="Verdana-Bold"/>
          <w:b/>
          <w:bCs/>
          <w:sz w:val="28"/>
          <w:szCs w:val="28"/>
          <w:highlight w:val="yellow"/>
        </w:rPr>
      </w:pPr>
      <w:r>
        <w:rPr>
          <w:rFonts w:ascii="Georgia" w:hAnsi="Georgia" w:cs="Verdana-Bold"/>
          <w:b/>
          <w:bCs/>
          <w:sz w:val="28"/>
          <w:szCs w:val="28"/>
          <w:highlight w:val="yellow"/>
        </w:rPr>
        <w:t>Объединенная секция</w:t>
      </w:r>
    </w:p>
    <w:p w:rsidR="00DD3BE7" w:rsidRPr="001913AE" w:rsidRDefault="00DD3BE7" w:rsidP="00486AF6">
      <w:pPr>
        <w:spacing w:after="0" w:line="240" w:lineRule="auto"/>
        <w:jc w:val="center"/>
        <w:rPr>
          <w:rFonts w:ascii="Georgia" w:hAnsi="Georgia" w:cs="Verdana-Bold"/>
          <w:b/>
          <w:bCs/>
          <w:sz w:val="28"/>
          <w:szCs w:val="28"/>
          <w:highlight w:val="cyan"/>
        </w:rPr>
      </w:pPr>
      <w:r w:rsidRPr="001913AE">
        <w:rPr>
          <w:rFonts w:ascii="Georgia" w:hAnsi="Georgia" w:cs="Verdana-Bold"/>
          <w:b/>
          <w:bCs/>
          <w:sz w:val="28"/>
          <w:szCs w:val="28"/>
          <w:highlight w:val="cyan"/>
        </w:rPr>
        <w:t>(конференц-зал ИНБИ, Ленинский пр-т, 33, корп. 2</w:t>
      </w:r>
      <w:r w:rsidR="00AD2E20" w:rsidRPr="001913AE">
        <w:rPr>
          <w:rFonts w:ascii="Georgia" w:hAnsi="Georgia" w:cs="Verdana-Bold"/>
          <w:b/>
          <w:bCs/>
          <w:sz w:val="28"/>
          <w:szCs w:val="28"/>
          <w:highlight w:val="cyan"/>
        </w:rPr>
        <w:t>)</w:t>
      </w:r>
      <w:r w:rsidR="006D681C" w:rsidRPr="001913AE">
        <w:rPr>
          <w:rFonts w:ascii="Georgia" w:hAnsi="Georgia" w:cs="Verdana-Bold"/>
          <w:b/>
          <w:bCs/>
          <w:sz w:val="28"/>
          <w:szCs w:val="28"/>
          <w:highlight w:val="cyan"/>
        </w:rPr>
        <w:br/>
      </w:r>
      <w:r w:rsidR="006D681C" w:rsidRPr="001913AE">
        <w:rPr>
          <w:rFonts w:ascii="Georgia" w:hAnsi="Georgia" w:cs="Verdana-Bold"/>
          <w:bCs/>
          <w:i/>
          <w:sz w:val="20"/>
          <w:szCs w:val="20"/>
          <w:highlight w:val="cyan"/>
        </w:rPr>
        <w:t>планируется трансляция в сети интернет</w:t>
      </w:r>
    </w:p>
    <w:p w:rsidR="00FD646F" w:rsidRPr="00486AF6" w:rsidRDefault="00FD646F" w:rsidP="00486AF6">
      <w:pPr>
        <w:spacing w:after="0" w:line="240" w:lineRule="auto"/>
        <w:jc w:val="center"/>
        <w:rPr>
          <w:rFonts w:ascii="Georgia" w:hAnsi="Georgia" w:cs="Verdana-Bold"/>
          <w:b/>
          <w:bCs/>
          <w:sz w:val="28"/>
          <w:szCs w:val="28"/>
          <w:highlight w:val="yellow"/>
        </w:rPr>
      </w:pPr>
    </w:p>
    <w:p w:rsidR="00CD339A" w:rsidRPr="00DD3BE7" w:rsidRDefault="00CD339A" w:rsidP="00CD339A">
      <w:pPr>
        <w:spacing w:after="0" w:line="240" w:lineRule="auto"/>
        <w:jc w:val="center"/>
        <w:rPr>
          <w:rFonts w:ascii="Georgia" w:eastAsia="Times New Roman" w:hAnsi="Georgia" w:cs="Times New Roman"/>
          <w:b/>
          <w:sz w:val="12"/>
          <w:szCs w:val="12"/>
          <w:lang w:eastAsia="ru-RU"/>
        </w:rPr>
      </w:pPr>
    </w:p>
    <w:tbl>
      <w:tblPr>
        <w:tblStyle w:val="1-3"/>
        <w:tblW w:w="15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"/>
        <w:gridCol w:w="5704"/>
        <w:gridCol w:w="9072"/>
      </w:tblGrid>
      <w:tr w:rsidR="00CD339A" w:rsidRPr="00CD339A" w:rsidTr="006538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tcBorders>
              <w:top w:val="nil"/>
              <w:left w:val="none" w:sz="0" w:space="0" w:color="auto"/>
              <w:bottom w:val="nil"/>
              <w:right w:val="single" w:sz="4" w:space="0" w:color="auto"/>
            </w:tcBorders>
            <w:vAlign w:val="center"/>
          </w:tcPr>
          <w:p w:rsidR="00CD339A" w:rsidRPr="00CD339A" w:rsidRDefault="00CD339A" w:rsidP="00486AF6">
            <w:pPr>
              <w:outlineLvl w:val="0"/>
              <w:rPr>
                <w:rFonts w:ascii="Calibri" w:eastAsia="+mj-ea" w:hAnsi="Calibri" w:cs="Calibri"/>
                <w:caps/>
                <w:kern w:val="28"/>
                <w:lang w:eastAsia="ru-RU"/>
              </w:rPr>
            </w:pPr>
            <w:r w:rsidRPr="00CD339A">
              <w:rPr>
                <w:rFonts w:ascii="Calibri" w:eastAsia="+mj-ea" w:hAnsi="Calibri" w:cs="Calibri"/>
                <w:caps/>
                <w:color w:val="auto"/>
                <w:kern w:val="28"/>
                <w:lang w:eastAsia="ru-RU"/>
              </w:rPr>
              <w:t>1</w:t>
            </w:r>
            <w:r w:rsidR="00486AF6">
              <w:rPr>
                <w:rFonts w:ascii="Calibri" w:eastAsia="+mj-ea" w:hAnsi="Calibri" w:cs="Calibri"/>
                <w:caps/>
                <w:color w:val="auto"/>
                <w:kern w:val="28"/>
                <w:lang w:eastAsia="ru-RU"/>
              </w:rPr>
              <w:t>0</w:t>
            </w:r>
            <w:r w:rsidRPr="00CD339A">
              <w:rPr>
                <w:rFonts w:ascii="Calibri" w:eastAsia="+mj-ea" w:hAnsi="Calibri" w:cs="Calibri"/>
                <w:caps/>
                <w:color w:val="auto"/>
                <w:kern w:val="28"/>
                <w:lang w:eastAsia="ru-RU"/>
              </w:rPr>
              <w:t>-</w:t>
            </w:r>
            <w:r w:rsidR="00486AF6">
              <w:rPr>
                <w:rFonts w:ascii="Calibri" w:eastAsia="+mj-ea" w:hAnsi="Calibri" w:cs="Calibri"/>
                <w:caps/>
                <w:color w:val="auto"/>
                <w:kern w:val="28"/>
                <w:lang w:eastAsia="ru-RU"/>
              </w:rPr>
              <w:t>30</w:t>
            </w:r>
          </w:p>
        </w:tc>
        <w:tc>
          <w:tcPr>
            <w:tcW w:w="14776" w:type="dxa"/>
            <w:gridSpan w:val="2"/>
            <w:tcBorders>
              <w:top w:val="nil"/>
              <w:left w:val="single" w:sz="4" w:space="0" w:color="auto"/>
              <w:bottom w:val="nil"/>
              <w:right w:val="none" w:sz="0" w:space="0" w:color="auto"/>
            </w:tcBorders>
            <w:vAlign w:val="center"/>
          </w:tcPr>
          <w:p w:rsidR="007E1983" w:rsidRDefault="007E1983" w:rsidP="00486A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S Mincho" w:hAnsi="Calibri" w:cs="Calibri"/>
                <w:color w:val="auto"/>
              </w:rPr>
            </w:pPr>
          </w:p>
          <w:p w:rsidR="007E1983" w:rsidRPr="00C54E8D" w:rsidRDefault="00CD339A" w:rsidP="00486A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S Mincho" w:hAnsi="Calibri" w:cs="Calibri"/>
                <w:color w:val="auto"/>
                <w:sz w:val="32"/>
                <w:szCs w:val="32"/>
              </w:rPr>
            </w:pPr>
            <w:r w:rsidRPr="00C54E8D">
              <w:rPr>
                <w:rFonts w:ascii="Calibri" w:eastAsia="MS Mincho" w:hAnsi="Calibri" w:cs="Calibri"/>
                <w:color w:val="auto"/>
                <w:sz w:val="32"/>
                <w:szCs w:val="32"/>
              </w:rPr>
              <w:t xml:space="preserve">Открытие научной Конференции </w:t>
            </w:r>
            <w:r w:rsidR="005A4641">
              <w:rPr>
                <w:rFonts w:ascii="Calibri" w:eastAsia="MS Mincho" w:hAnsi="Calibri" w:cs="Calibri"/>
                <w:color w:val="auto"/>
                <w:sz w:val="32"/>
                <w:szCs w:val="32"/>
              </w:rPr>
              <w:t>Центра</w:t>
            </w:r>
            <w:r w:rsidRPr="00C54E8D">
              <w:rPr>
                <w:rFonts w:ascii="Calibri" w:eastAsia="MS Mincho" w:hAnsi="Calibri" w:cs="Calibri"/>
                <w:color w:val="auto"/>
                <w:sz w:val="32"/>
                <w:szCs w:val="32"/>
              </w:rPr>
              <w:t xml:space="preserve"> </w:t>
            </w:r>
          </w:p>
          <w:p w:rsidR="007E1983" w:rsidRPr="00CD339A" w:rsidRDefault="007E1983" w:rsidP="00C54E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S Mincho" w:hAnsi="Calibri" w:cs="Calibri"/>
              </w:rPr>
            </w:pPr>
          </w:p>
        </w:tc>
      </w:tr>
      <w:tr w:rsidR="001D279D" w:rsidRPr="00CD339A" w:rsidTr="005701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tcBorders>
              <w:top w:val="nil"/>
              <w:right w:val="none" w:sz="0" w:space="0" w:color="auto"/>
            </w:tcBorders>
          </w:tcPr>
          <w:p w:rsidR="001D279D" w:rsidRPr="00CD339A" w:rsidRDefault="001D279D" w:rsidP="005701E4">
            <w:pPr>
              <w:outlineLvl w:val="0"/>
              <w:rPr>
                <w:rFonts w:ascii="Calibri" w:eastAsia="Calibri" w:hAnsi="Calibri" w:cs="Calibri"/>
                <w:caps/>
                <w:kern w:val="28"/>
                <w:lang w:eastAsia="ru-RU"/>
              </w:rPr>
            </w:pPr>
            <w:r w:rsidRPr="00CD339A">
              <w:rPr>
                <w:rFonts w:ascii="Calibri" w:eastAsia="Calibri" w:hAnsi="Calibri" w:cs="Calibri"/>
                <w:caps/>
                <w:kern w:val="28"/>
                <w:lang w:eastAsia="ru-RU"/>
              </w:rPr>
              <w:t>1</w:t>
            </w:r>
            <w:r>
              <w:rPr>
                <w:rFonts w:ascii="Calibri" w:eastAsia="Calibri" w:hAnsi="Calibri" w:cs="Calibri"/>
                <w:caps/>
                <w:kern w:val="28"/>
                <w:lang w:eastAsia="ru-RU"/>
              </w:rPr>
              <w:t>0</w:t>
            </w:r>
            <w:r w:rsidRPr="00CD339A">
              <w:rPr>
                <w:rFonts w:ascii="Calibri" w:eastAsia="Calibri" w:hAnsi="Calibri" w:cs="Calibri"/>
                <w:caps/>
                <w:kern w:val="28"/>
                <w:lang w:eastAsia="ru-RU"/>
              </w:rPr>
              <w:t>-</w:t>
            </w:r>
            <w:r>
              <w:rPr>
                <w:rFonts w:ascii="Calibri" w:eastAsia="Calibri" w:hAnsi="Calibri" w:cs="Calibri"/>
                <w:caps/>
                <w:kern w:val="28"/>
                <w:lang w:eastAsia="ru-RU"/>
              </w:rPr>
              <w:t>40</w:t>
            </w:r>
          </w:p>
        </w:tc>
        <w:tc>
          <w:tcPr>
            <w:tcW w:w="5704" w:type="dxa"/>
            <w:tcBorders>
              <w:top w:val="nil"/>
              <w:left w:val="none" w:sz="0" w:space="0" w:color="auto"/>
              <w:right w:val="none" w:sz="0" w:space="0" w:color="auto"/>
            </w:tcBorders>
          </w:tcPr>
          <w:p w:rsidR="001D279D" w:rsidRPr="006A3F93" w:rsidRDefault="00E86603" w:rsidP="005701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r w:rsidRPr="00E86603">
              <w:rPr>
                <w:rFonts w:eastAsia="Times New Roman" w:cs="Times New Roman"/>
                <w:b/>
                <w:color w:val="000000"/>
                <w:lang w:eastAsia="ru-RU"/>
              </w:rPr>
              <w:t>Дедыш</w:t>
            </w:r>
            <w:proofErr w:type="spellEnd"/>
            <w:r w:rsidRPr="00E86603">
              <w:rPr>
                <w:rFonts w:eastAsia="Times New Roman" w:cs="Times New Roman"/>
                <w:b/>
                <w:color w:val="000000"/>
                <w:lang w:eastAsia="ru-RU"/>
              </w:rPr>
              <w:t xml:space="preserve"> С.Н.</w:t>
            </w:r>
            <w:r w:rsidRPr="00E86603">
              <w:rPr>
                <w:rFonts w:eastAsia="Times New Roman" w:cs="Times New Roman"/>
                <w:color w:val="000000"/>
                <w:lang w:eastAsia="ru-RU"/>
              </w:rPr>
              <w:t xml:space="preserve">, Данилова О.В., </w:t>
            </w:r>
            <w:proofErr w:type="spellStart"/>
            <w:r w:rsidRPr="00E86603">
              <w:rPr>
                <w:rFonts w:eastAsia="Times New Roman" w:cs="Times New Roman"/>
                <w:color w:val="000000"/>
                <w:lang w:eastAsia="ru-RU"/>
              </w:rPr>
              <w:t>Ошкин</w:t>
            </w:r>
            <w:proofErr w:type="spellEnd"/>
            <w:r w:rsidRPr="00E86603">
              <w:rPr>
                <w:rFonts w:eastAsia="Times New Roman" w:cs="Times New Roman"/>
                <w:color w:val="000000"/>
                <w:lang w:eastAsia="ru-RU"/>
              </w:rPr>
              <w:t xml:space="preserve"> И.Ю., Белова С.Э.</w:t>
            </w:r>
          </w:p>
        </w:tc>
        <w:tc>
          <w:tcPr>
            <w:tcW w:w="9072" w:type="dxa"/>
            <w:tcBorders>
              <w:top w:val="nil"/>
              <w:left w:val="none" w:sz="0" w:space="0" w:color="auto"/>
            </w:tcBorders>
          </w:tcPr>
          <w:p w:rsidR="001D279D" w:rsidRPr="005B38D3" w:rsidRDefault="001D279D" w:rsidP="005701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ru-RU"/>
              </w:rPr>
            </w:pPr>
            <w:r w:rsidRPr="00E76D2E">
              <w:rPr>
                <w:rFonts w:eastAsia="Times New Roman" w:cs="Times New Roman"/>
                <w:color w:val="000000"/>
                <w:lang w:eastAsia="ru-RU"/>
              </w:rPr>
              <w:t xml:space="preserve">Новые </w:t>
            </w:r>
            <w:proofErr w:type="spellStart"/>
            <w:r w:rsidRPr="00E76D2E">
              <w:rPr>
                <w:rFonts w:eastAsia="Times New Roman" w:cs="Times New Roman"/>
                <w:color w:val="000000"/>
                <w:lang w:eastAsia="ru-RU"/>
              </w:rPr>
              <w:t>метанотрофные</w:t>
            </w:r>
            <w:proofErr w:type="spellEnd"/>
            <w:r w:rsidRPr="00E76D2E">
              <w:rPr>
                <w:rFonts w:eastAsia="Times New Roman" w:cs="Times New Roman"/>
                <w:color w:val="000000"/>
                <w:lang w:eastAsia="ru-RU"/>
              </w:rPr>
              <w:t xml:space="preserve"> бактерии из холодных экосистем</w:t>
            </w:r>
          </w:p>
        </w:tc>
      </w:tr>
      <w:tr w:rsidR="001D279D" w:rsidRPr="00CD339A" w:rsidTr="005701E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tcBorders>
              <w:right w:val="none" w:sz="0" w:space="0" w:color="auto"/>
            </w:tcBorders>
          </w:tcPr>
          <w:p w:rsidR="001D279D" w:rsidRPr="00CD339A" w:rsidRDefault="00B3729C" w:rsidP="005701E4">
            <w:pPr>
              <w:outlineLvl w:val="0"/>
              <w:rPr>
                <w:rFonts w:ascii="Calibri" w:eastAsia="Calibri" w:hAnsi="Calibri" w:cs="Calibri"/>
                <w:caps/>
                <w:kern w:val="28"/>
                <w:lang w:eastAsia="ru-RU"/>
              </w:rPr>
            </w:pPr>
            <w:r>
              <w:rPr>
                <w:rFonts w:ascii="Calibri" w:eastAsia="Calibri" w:hAnsi="Calibri" w:cs="Calibri"/>
                <w:caps/>
                <w:kern w:val="28"/>
                <w:lang w:eastAsia="ru-RU"/>
              </w:rPr>
              <w:t>11-00</w:t>
            </w:r>
          </w:p>
        </w:tc>
        <w:tc>
          <w:tcPr>
            <w:tcW w:w="5704" w:type="dxa"/>
            <w:tcBorders>
              <w:left w:val="none" w:sz="0" w:space="0" w:color="auto"/>
              <w:right w:val="none" w:sz="0" w:space="0" w:color="auto"/>
            </w:tcBorders>
          </w:tcPr>
          <w:p w:rsidR="001D279D" w:rsidRPr="006A3F93" w:rsidRDefault="00E86603" w:rsidP="0008408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ru-RU"/>
              </w:rPr>
            </w:pPr>
            <w:r w:rsidRPr="00E86603">
              <w:rPr>
                <w:rFonts w:eastAsia="Times New Roman" w:cs="Times New Roman"/>
                <w:b/>
                <w:color w:val="000000"/>
                <w:lang w:eastAsia="ru-RU"/>
              </w:rPr>
              <w:t>Фокина</w:t>
            </w:r>
            <w:r w:rsidRPr="00E86603">
              <w:rPr>
                <w:rFonts w:eastAsia="Times New Roman" w:cs="Times New Roman"/>
                <w:b/>
                <w:color w:val="000000"/>
                <w:lang w:eastAsia="ru-RU"/>
              </w:rPr>
              <w:t xml:space="preserve"> </w:t>
            </w:r>
            <w:r w:rsidRPr="00E86603">
              <w:rPr>
                <w:rFonts w:eastAsia="Times New Roman" w:cs="Times New Roman"/>
                <w:b/>
                <w:color w:val="000000"/>
                <w:lang w:eastAsia="ru-RU"/>
              </w:rPr>
              <w:t>А.В.</w:t>
            </w:r>
            <w:r w:rsidRPr="006A3F93">
              <w:rPr>
                <w:rFonts w:eastAsia="Times New Roman" w:cs="Times New Roman"/>
                <w:color w:val="000000"/>
                <w:lang w:eastAsia="ru-RU"/>
              </w:rPr>
              <w:t>,</w:t>
            </w:r>
            <w:r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A3F93">
              <w:rPr>
                <w:rFonts w:eastAsia="Times New Roman" w:cs="Times New Roman"/>
                <w:color w:val="000000"/>
                <w:lang w:eastAsia="ru-RU"/>
              </w:rPr>
              <w:t>Каргинов</w:t>
            </w:r>
            <w:proofErr w:type="spellEnd"/>
            <w:r w:rsidRPr="006A3F93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r w:rsidRPr="006A3F93">
              <w:rPr>
                <w:rFonts w:eastAsia="Times New Roman" w:cs="Times New Roman"/>
                <w:color w:val="000000"/>
                <w:lang w:eastAsia="ru-RU"/>
              </w:rPr>
              <w:t>А.В.,</w:t>
            </w:r>
            <w:r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r w:rsidRPr="006A3F93">
              <w:rPr>
                <w:rFonts w:eastAsia="Times New Roman" w:cs="Times New Roman"/>
                <w:color w:val="000000"/>
                <w:lang w:eastAsia="ru-RU"/>
              </w:rPr>
              <w:t>Тер-</w:t>
            </w:r>
            <w:proofErr w:type="spellStart"/>
            <w:r w:rsidRPr="006A3F93">
              <w:rPr>
                <w:rFonts w:eastAsia="Times New Roman" w:cs="Times New Roman"/>
                <w:color w:val="000000"/>
                <w:lang w:eastAsia="ru-RU"/>
              </w:rPr>
              <w:t>Аванесян</w:t>
            </w:r>
            <w:proofErr w:type="spellEnd"/>
            <w:r w:rsidRPr="006A3F93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r w:rsidRPr="006A3F93">
              <w:rPr>
                <w:rFonts w:eastAsia="Times New Roman" w:cs="Times New Roman"/>
                <w:color w:val="000000"/>
                <w:lang w:eastAsia="ru-RU"/>
              </w:rPr>
              <w:t>М.Д.,</w:t>
            </w:r>
            <w:r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r w:rsidRPr="006A3F93">
              <w:rPr>
                <w:rFonts w:eastAsia="Times New Roman" w:cs="Times New Roman"/>
                <w:color w:val="000000"/>
                <w:lang w:eastAsia="ru-RU"/>
              </w:rPr>
              <w:t>Агафонов</w:t>
            </w:r>
            <w:r w:rsidR="00084086">
              <w:rPr>
                <w:rFonts w:eastAsia="Times New Roman" w:cs="Times New Roman"/>
                <w:color w:val="000000"/>
                <w:lang w:eastAsia="ru-RU"/>
              </w:rPr>
              <w:t> </w:t>
            </w:r>
            <w:r w:rsidRPr="006A3F93">
              <w:rPr>
                <w:rFonts w:eastAsia="Times New Roman" w:cs="Times New Roman"/>
                <w:color w:val="000000"/>
                <w:lang w:eastAsia="ru-RU"/>
              </w:rPr>
              <w:t>М.О.</w:t>
            </w:r>
          </w:p>
        </w:tc>
        <w:tc>
          <w:tcPr>
            <w:tcW w:w="9072" w:type="dxa"/>
            <w:tcBorders>
              <w:left w:val="none" w:sz="0" w:space="0" w:color="auto"/>
            </w:tcBorders>
          </w:tcPr>
          <w:p w:rsidR="001D279D" w:rsidRPr="00D81A4A" w:rsidRDefault="001D279D" w:rsidP="005701E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ru-RU"/>
              </w:rPr>
            </w:pPr>
            <w:r w:rsidRPr="00D81A4A">
              <w:rPr>
                <w:rFonts w:eastAsia="Times New Roman" w:cs="Times New Roman"/>
                <w:color w:val="000000"/>
                <w:lang w:eastAsia="ru-RU"/>
              </w:rPr>
              <w:t xml:space="preserve">Вакуоль как источник ионов кальция для органелл секреторного пути у дрожжей </w:t>
            </w:r>
            <w:proofErr w:type="spellStart"/>
            <w:r w:rsidRPr="00D81A4A">
              <w:rPr>
                <w:rFonts w:eastAsia="Times New Roman" w:cs="Times New Roman"/>
                <w:color w:val="000000"/>
                <w:lang w:eastAsia="ru-RU"/>
              </w:rPr>
              <w:t>Hansenula</w:t>
            </w:r>
            <w:proofErr w:type="spellEnd"/>
            <w:r w:rsidRPr="00D81A4A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81A4A">
              <w:rPr>
                <w:rFonts w:eastAsia="Times New Roman" w:cs="Times New Roman"/>
                <w:color w:val="000000"/>
                <w:lang w:eastAsia="ru-RU"/>
              </w:rPr>
              <w:t>polymorpha</w:t>
            </w:r>
            <w:proofErr w:type="spellEnd"/>
          </w:p>
        </w:tc>
      </w:tr>
      <w:tr w:rsidR="001D279D" w:rsidRPr="00CD339A" w:rsidTr="005701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tcBorders>
              <w:right w:val="none" w:sz="0" w:space="0" w:color="auto"/>
            </w:tcBorders>
          </w:tcPr>
          <w:p w:rsidR="001D279D" w:rsidRPr="00CD339A" w:rsidRDefault="00B3729C" w:rsidP="005701E4">
            <w:pPr>
              <w:outlineLvl w:val="0"/>
              <w:rPr>
                <w:rFonts w:ascii="Calibri" w:eastAsia="Calibri" w:hAnsi="Calibri" w:cs="Calibri"/>
                <w:caps/>
                <w:kern w:val="28"/>
                <w:lang w:eastAsia="ru-RU"/>
              </w:rPr>
            </w:pPr>
            <w:r>
              <w:rPr>
                <w:rFonts w:ascii="Calibri" w:eastAsia="Calibri" w:hAnsi="Calibri" w:cs="Calibri"/>
                <w:caps/>
                <w:kern w:val="28"/>
                <w:lang w:eastAsia="ru-RU"/>
              </w:rPr>
              <w:t>11-20</w:t>
            </w:r>
          </w:p>
        </w:tc>
        <w:tc>
          <w:tcPr>
            <w:tcW w:w="5704" w:type="dxa"/>
            <w:tcBorders>
              <w:left w:val="none" w:sz="0" w:space="0" w:color="auto"/>
              <w:right w:val="none" w:sz="0" w:space="0" w:color="auto"/>
            </w:tcBorders>
          </w:tcPr>
          <w:p w:rsidR="001D279D" w:rsidRPr="006A3F93" w:rsidRDefault="00E86603" w:rsidP="005701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r w:rsidRPr="00E86603">
              <w:rPr>
                <w:rFonts w:eastAsia="Times New Roman" w:cs="Times New Roman"/>
                <w:b/>
                <w:color w:val="000000"/>
                <w:lang w:eastAsia="ru-RU"/>
              </w:rPr>
              <w:t>Кочиева</w:t>
            </w:r>
            <w:proofErr w:type="spellEnd"/>
            <w:r w:rsidR="009E7FF9">
              <w:rPr>
                <w:rFonts w:eastAsia="Times New Roman" w:cs="Times New Roman"/>
                <w:b/>
                <w:color w:val="000000"/>
                <w:lang w:eastAsia="ru-RU"/>
              </w:rPr>
              <w:t xml:space="preserve"> </w:t>
            </w:r>
            <w:r w:rsidRPr="00E86603">
              <w:rPr>
                <w:rFonts w:eastAsia="Times New Roman" w:cs="Times New Roman"/>
                <w:b/>
                <w:color w:val="000000"/>
                <w:lang w:eastAsia="ru-RU"/>
              </w:rPr>
              <w:t>Е.З.</w:t>
            </w:r>
            <w:r w:rsidRPr="00E86603">
              <w:rPr>
                <w:rFonts w:eastAsia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E86603">
              <w:rPr>
                <w:rFonts w:eastAsia="Times New Roman" w:cs="Times New Roman"/>
                <w:color w:val="000000"/>
                <w:lang w:eastAsia="ru-RU"/>
              </w:rPr>
              <w:t>Слугина</w:t>
            </w:r>
            <w:proofErr w:type="spellEnd"/>
            <w:r w:rsidRPr="00E86603">
              <w:rPr>
                <w:rFonts w:eastAsia="Times New Roman" w:cs="Times New Roman"/>
                <w:color w:val="000000"/>
                <w:lang w:eastAsia="ru-RU"/>
              </w:rPr>
              <w:t xml:space="preserve"> М.А., </w:t>
            </w:r>
            <w:proofErr w:type="spellStart"/>
            <w:r w:rsidRPr="00E86603">
              <w:rPr>
                <w:rFonts w:eastAsia="Times New Roman" w:cs="Times New Roman"/>
                <w:color w:val="000000"/>
                <w:lang w:eastAsia="ru-RU"/>
              </w:rPr>
              <w:t>Щенникова</w:t>
            </w:r>
            <w:proofErr w:type="spellEnd"/>
            <w:r w:rsidR="009E7FF9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r w:rsidRPr="00E86603">
              <w:rPr>
                <w:rFonts w:eastAsia="Times New Roman" w:cs="Times New Roman"/>
                <w:color w:val="000000"/>
                <w:lang w:eastAsia="ru-RU"/>
              </w:rPr>
              <w:t>А..В., Шульга</w:t>
            </w:r>
            <w:r w:rsidR="009E7FF9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r w:rsidRPr="00E86603">
              <w:rPr>
                <w:rFonts w:eastAsia="Times New Roman" w:cs="Times New Roman"/>
                <w:color w:val="000000"/>
                <w:lang w:eastAsia="ru-RU"/>
              </w:rPr>
              <w:t>О.А., Камионская А.М.,</w:t>
            </w:r>
            <w:r w:rsidR="00B70DE1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r w:rsidRPr="00E86603">
              <w:rPr>
                <w:rFonts w:eastAsia="Times New Roman" w:cs="Times New Roman"/>
                <w:color w:val="000000"/>
                <w:lang w:eastAsia="ru-RU"/>
              </w:rPr>
              <w:t>Скрябин К.Г</w:t>
            </w:r>
            <w:r>
              <w:rPr>
                <w:rFonts w:eastAsia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072" w:type="dxa"/>
            <w:tcBorders>
              <w:left w:val="none" w:sz="0" w:space="0" w:color="auto"/>
            </w:tcBorders>
          </w:tcPr>
          <w:p w:rsidR="001D279D" w:rsidRPr="005B38D3" w:rsidRDefault="001D279D" w:rsidP="005701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ru-RU"/>
              </w:rPr>
            </w:pPr>
            <w:r w:rsidRPr="00E76D2E">
              <w:rPr>
                <w:rFonts w:eastAsia="Times New Roman" w:cs="Times New Roman"/>
                <w:color w:val="000000"/>
                <w:lang w:eastAsia="ru-RU"/>
              </w:rPr>
              <w:t>Системная биология растений</w:t>
            </w:r>
          </w:p>
        </w:tc>
      </w:tr>
      <w:tr w:rsidR="001D279D" w:rsidRPr="00CD339A" w:rsidTr="005701E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tcBorders>
              <w:right w:val="none" w:sz="0" w:space="0" w:color="auto"/>
            </w:tcBorders>
          </w:tcPr>
          <w:p w:rsidR="001D279D" w:rsidRPr="00CD339A" w:rsidRDefault="00B3729C" w:rsidP="005701E4">
            <w:pPr>
              <w:outlineLvl w:val="0"/>
              <w:rPr>
                <w:rFonts w:ascii="Calibri" w:eastAsia="Calibri" w:hAnsi="Calibri" w:cs="Calibri"/>
                <w:caps/>
                <w:kern w:val="28"/>
                <w:lang w:eastAsia="ru-RU"/>
              </w:rPr>
            </w:pPr>
            <w:r>
              <w:rPr>
                <w:rFonts w:ascii="Calibri" w:eastAsia="Calibri" w:hAnsi="Calibri" w:cs="Calibri"/>
                <w:caps/>
                <w:kern w:val="28"/>
                <w:lang w:eastAsia="ru-RU"/>
              </w:rPr>
              <w:t>11-40</w:t>
            </w:r>
          </w:p>
        </w:tc>
        <w:tc>
          <w:tcPr>
            <w:tcW w:w="5704" w:type="dxa"/>
            <w:tcBorders>
              <w:left w:val="none" w:sz="0" w:space="0" w:color="auto"/>
              <w:right w:val="none" w:sz="0" w:space="0" w:color="auto"/>
            </w:tcBorders>
          </w:tcPr>
          <w:p w:rsidR="001D279D" w:rsidRPr="006A3F93" w:rsidRDefault="00725690" w:rsidP="005701E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r w:rsidRPr="00725690">
              <w:rPr>
                <w:rFonts w:eastAsia="Times New Roman" w:cs="Times New Roman"/>
                <w:b/>
                <w:color w:val="000000"/>
                <w:lang w:eastAsia="ru-RU"/>
              </w:rPr>
              <w:t>Безсуднова</w:t>
            </w:r>
            <w:proofErr w:type="spellEnd"/>
            <w:r w:rsidRPr="00725690">
              <w:rPr>
                <w:rFonts w:eastAsia="Times New Roman" w:cs="Times New Roman"/>
                <w:b/>
                <w:color w:val="000000"/>
                <w:lang w:eastAsia="ru-RU"/>
              </w:rPr>
              <w:t xml:space="preserve"> Е.Ю.</w:t>
            </w:r>
            <w:r w:rsidRPr="00725690">
              <w:rPr>
                <w:rFonts w:eastAsia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725690">
              <w:rPr>
                <w:rFonts w:eastAsia="Times New Roman" w:cs="Times New Roman"/>
                <w:color w:val="000000"/>
                <w:lang w:eastAsia="ru-RU"/>
              </w:rPr>
              <w:t>Стеханова</w:t>
            </w:r>
            <w:proofErr w:type="spellEnd"/>
            <w:r w:rsidRPr="00725690">
              <w:rPr>
                <w:rFonts w:eastAsia="Times New Roman" w:cs="Times New Roman"/>
                <w:color w:val="000000"/>
                <w:lang w:eastAsia="ru-RU"/>
              </w:rPr>
              <w:t xml:space="preserve"> Т.Н., </w:t>
            </w:r>
            <w:proofErr w:type="spellStart"/>
            <w:r w:rsidRPr="00725690">
              <w:rPr>
                <w:rFonts w:eastAsia="Times New Roman" w:cs="Times New Roman"/>
                <w:color w:val="000000"/>
                <w:lang w:eastAsia="ru-RU"/>
              </w:rPr>
              <w:t>Суплатов</w:t>
            </w:r>
            <w:proofErr w:type="spellEnd"/>
            <w:r w:rsidRPr="00725690">
              <w:rPr>
                <w:rFonts w:eastAsia="Times New Roman" w:cs="Times New Roman"/>
                <w:color w:val="000000"/>
                <w:lang w:eastAsia="ru-RU"/>
              </w:rPr>
              <w:t xml:space="preserve"> Д.А., </w:t>
            </w:r>
            <w:proofErr w:type="spellStart"/>
            <w:r w:rsidRPr="00725690">
              <w:rPr>
                <w:rFonts w:eastAsia="Times New Roman" w:cs="Times New Roman"/>
                <w:color w:val="000000"/>
                <w:lang w:eastAsia="ru-RU"/>
              </w:rPr>
              <w:t>Марданов</w:t>
            </w:r>
            <w:proofErr w:type="spellEnd"/>
            <w:r w:rsidRPr="00725690">
              <w:rPr>
                <w:rFonts w:eastAsia="Times New Roman" w:cs="Times New Roman"/>
                <w:color w:val="000000"/>
                <w:lang w:eastAsia="ru-RU"/>
              </w:rPr>
              <w:t xml:space="preserve"> А.В., Ракитин А.Л., Николаева А.Ю., Бойко К.М., Бонч</w:t>
            </w:r>
            <w:r>
              <w:rPr>
                <w:rFonts w:eastAsia="Times New Roman" w:cs="Times New Roman"/>
                <w:color w:val="000000"/>
                <w:lang w:eastAsia="ru-RU"/>
              </w:rPr>
              <w:noBreakHyphen/>
            </w:r>
            <w:r w:rsidRPr="00725690">
              <w:rPr>
                <w:rFonts w:eastAsia="Times New Roman" w:cs="Times New Roman"/>
                <w:color w:val="000000"/>
                <w:lang w:eastAsia="ru-RU"/>
              </w:rPr>
              <w:t>Осмоловская Е.А., Равин Н.В., Попов В.О.</w:t>
            </w:r>
          </w:p>
        </w:tc>
        <w:tc>
          <w:tcPr>
            <w:tcW w:w="9072" w:type="dxa"/>
            <w:tcBorders>
              <w:left w:val="none" w:sz="0" w:space="0" w:color="auto"/>
            </w:tcBorders>
          </w:tcPr>
          <w:p w:rsidR="001D279D" w:rsidRPr="005B38D3" w:rsidRDefault="001D279D" w:rsidP="005701E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r w:rsidRPr="005B38D3">
              <w:rPr>
                <w:rFonts w:eastAsia="Times New Roman" w:cs="Times New Roman"/>
                <w:color w:val="000000"/>
                <w:lang w:eastAsia="ru-RU"/>
              </w:rPr>
              <w:t>Трансаминаза</w:t>
            </w:r>
            <w:proofErr w:type="spellEnd"/>
            <w:r w:rsidRPr="005B38D3">
              <w:rPr>
                <w:rFonts w:eastAsia="Times New Roman" w:cs="Times New Roman"/>
                <w:color w:val="000000"/>
                <w:lang w:eastAsia="ru-RU"/>
              </w:rPr>
              <w:t xml:space="preserve"> разветвленных аминокислот</w:t>
            </w:r>
            <w:r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5B38D3">
              <w:rPr>
                <w:rFonts w:eastAsia="Times New Roman" w:cs="Times New Roman"/>
                <w:color w:val="000000"/>
                <w:lang w:eastAsia="ru-RU"/>
              </w:rPr>
              <w:t>из</w:t>
            </w:r>
            <w:proofErr w:type="gramEnd"/>
            <w:r w:rsidRPr="005B38D3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5B38D3">
              <w:rPr>
                <w:rFonts w:eastAsia="Times New Roman" w:cs="Times New Roman"/>
                <w:color w:val="000000"/>
                <w:lang w:eastAsia="ru-RU"/>
              </w:rPr>
              <w:t>археи</w:t>
            </w:r>
            <w:proofErr w:type="gramEnd"/>
            <w:r w:rsidRPr="005B38D3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B38D3">
              <w:rPr>
                <w:rFonts w:eastAsia="Times New Roman" w:cs="Times New Roman"/>
                <w:color w:val="000000"/>
                <w:lang w:eastAsia="ru-RU"/>
              </w:rPr>
              <w:t>Thermoproteus</w:t>
            </w:r>
            <w:proofErr w:type="spellEnd"/>
            <w:r w:rsidRPr="005B38D3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B38D3">
              <w:rPr>
                <w:rFonts w:eastAsia="Times New Roman" w:cs="Times New Roman"/>
                <w:color w:val="000000"/>
                <w:lang w:eastAsia="ru-RU"/>
              </w:rPr>
              <w:t>uzoniensis</w:t>
            </w:r>
            <w:proofErr w:type="spellEnd"/>
            <w:r w:rsidRPr="005B38D3">
              <w:rPr>
                <w:rFonts w:eastAsia="Times New Roman" w:cs="Times New Roman"/>
                <w:color w:val="000000"/>
                <w:lang w:eastAsia="ru-RU"/>
              </w:rPr>
              <w:t>:</w:t>
            </w:r>
            <w:r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r w:rsidRPr="005B38D3">
              <w:rPr>
                <w:rFonts w:eastAsia="Times New Roman" w:cs="Times New Roman"/>
                <w:color w:val="000000"/>
                <w:lang w:eastAsia="ru-RU"/>
              </w:rPr>
              <w:t>анализ необычной субстратной специфичности, связь структуры и функции</w:t>
            </w:r>
          </w:p>
        </w:tc>
      </w:tr>
      <w:tr w:rsidR="001D279D" w:rsidRPr="00CD339A" w:rsidTr="005701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tcBorders>
              <w:right w:val="none" w:sz="0" w:space="0" w:color="auto"/>
            </w:tcBorders>
          </w:tcPr>
          <w:p w:rsidR="001D279D" w:rsidRPr="00CD339A" w:rsidRDefault="00B3729C" w:rsidP="005701E4">
            <w:pPr>
              <w:outlineLvl w:val="0"/>
              <w:rPr>
                <w:rFonts w:ascii="Calibri" w:eastAsia="Calibri" w:hAnsi="Calibri" w:cs="Calibri"/>
                <w:caps/>
                <w:kern w:val="28"/>
                <w:lang w:eastAsia="ru-RU"/>
              </w:rPr>
            </w:pPr>
            <w:r>
              <w:rPr>
                <w:rFonts w:ascii="Calibri" w:eastAsia="Calibri" w:hAnsi="Calibri" w:cs="Calibri"/>
                <w:caps/>
                <w:kern w:val="28"/>
                <w:lang w:eastAsia="ru-RU"/>
              </w:rPr>
              <w:t>12-00</w:t>
            </w:r>
          </w:p>
        </w:tc>
        <w:tc>
          <w:tcPr>
            <w:tcW w:w="5704" w:type="dxa"/>
            <w:tcBorders>
              <w:left w:val="none" w:sz="0" w:space="0" w:color="auto"/>
              <w:right w:val="none" w:sz="0" w:space="0" w:color="auto"/>
            </w:tcBorders>
          </w:tcPr>
          <w:p w:rsidR="001D279D" w:rsidRPr="001D279D" w:rsidRDefault="00E86603" w:rsidP="000840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ru-RU"/>
              </w:rPr>
            </w:pPr>
            <w:r w:rsidRPr="00E86603">
              <w:rPr>
                <w:rFonts w:eastAsia="Times New Roman" w:cs="Times New Roman"/>
                <w:b/>
                <w:color w:val="000000"/>
                <w:lang w:eastAsia="ru-RU"/>
              </w:rPr>
              <w:t>Плакунов В.К.</w:t>
            </w:r>
            <w:r w:rsidRPr="00E86603">
              <w:rPr>
                <w:rFonts w:eastAsia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E86603">
              <w:rPr>
                <w:rFonts w:eastAsia="Times New Roman" w:cs="Times New Roman"/>
                <w:color w:val="000000"/>
                <w:lang w:eastAsia="ru-RU"/>
              </w:rPr>
              <w:t>Журина</w:t>
            </w:r>
            <w:proofErr w:type="spellEnd"/>
            <w:r w:rsidRPr="00E86603">
              <w:rPr>
                <w:rFonts w:eastAsia="Times New Roman" w:cs="Times New Roman"/>
                <w:color w:val="000000"/>
                <w:lang w:eastAsia="ru-RU"/>
              </w:rPr>
              <w:t xml:space="preserve"> М.В., </w:t>
            </w:r>
            <w:proofErr w:type="spellStart"/>
            <w:r w:rsidRPr="00E86603">
              <w:rPr>
                <w:rFonts w:eastAsia="Times New Roman" w:cs="Times New Roman"/>
                <w:color w:val="000000"/>
                <w:lang w:eastAsia="ru-RU"/>
              </w:rPr>
              <w:t>Ганнесен</w:t>
            </w:r>
            <w:proofErr w:type="spellEnd"/>
            <w:r w:rsidRPr="00E86603">
              <w:rPr>
                <w:rFonts w:eastAsia="Times New Roman" w:cs="Times New Roman"/>
                <w:color w:val="000000"/>
                <w:lang w:eastAsia="ru-RU"/>
              </w:rPr>
              <w:t xml:space="preserve"> А.В., Мартьянов</w:t>
            </w:r>
            <w:r w:rsidR="00084086">
              <w:rPr>
                <w:rFonts w:eastAsia="Times New Roman" w:cs="Times New Roman"/>
                <w:color w:val="000000"/>
                <w:lang w:eastAsia="ru-RU"/>
              </w:rPr>
              <w:t> </w:t>
            </w:r>
            <w:r w:rsidRPr="00E86603">
              <w:rPr>
                <w:rFonts w:eastAsia="Times New Roman" w:cs="Times New Roman"/>
                <w:color w:val="000000"/>
                <w:lang w:eastAsia="ru-RU"/>
              </w:rPr>
              <w:t>С.А., Эль-</w:t>
            </w:r>
            <w:proofErr w:type="spellStart"/>
            <w:r w:rsidRPr="00E86603">
              <w:rPr>
                <w:rFonts w:eastAsia="Times New Roman" w:cs="Times New Roman"/>
                <w:color w:val="000000"/>
                <w:lang w:eastAsia="ru-RU"/>
              </w:rPr>
              <w:t>Регистан</w:t>
            </w:r>
            <w:proofErr w:type="spellEnd"/>
            <w:r w:rsidRPr="00E86603">
              <w:rPr>
                <w:rFonts w:eastAsia="Times New Roman" w:cs="Times New Roman"/>
                <w:color w:val="000000"/>
                <w:lang w:eastAsia="ru-RU"/>
              </w:rPr>
              <w:t xml:space="preserve"> Г.И.</w:t>
            </w:r>
          </w:p>
        </w:tc>
        <w:tc>
          <w:tcPr>
            <w:tcW w:w="9072" w:type="dxa"/>
            <w:tcBorders>
              <w:left w:val="none" w:sz="0" w:space="0" w:color="auto"/>
            </w:tcBorders>
          </w:tcPr>
          <w:p w:rsidR="001D279D" w:rsidRPr="005B38D3" w:rsidRDefault="001D279D" w:rsidP="005701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ru-RU"/>
              </w:rPr>
            </w:pPr>
            <w:r w:rsidRPr="00E76D2E">
              <w:rPr>
                <w:rFonts w:eastAsia="Times New Roman" w:cs="Times New Roman"/>
                <w:color w:val="000000"/>
                <w:lang w:eastAsia="ru-RU"/>
              </w:rPr>
              <w:t xml:space="preserve">Регуляция формирования </w:t>
            </w:r>
            <w:proofErr w:type="gramStart"/>
            <w:r w:rsidRPr="00E76D2E">
              <w:rPr>
                <w:rFonts w:eastAsia="Times New Roman" w:cs="Times New Roman"/>
                <w:color w:val="000000"/>
                <w:lang w:eastAsia="ru-RU"/>
              </w:rPr>
              <w:t>микробных</w:t>
            </w:r>
            <w:proofErr w:type="gramEnd"/>
            <w:r w:rsidRPr="00E76D2E">
              <w:rPr>
                <w:rFonts w:eastAsia="Times New Roman" w:cs="Times New Roman"/>
                <w:color w:val="000000"/>
                <w:lang w:eastAsia="ru-RU"/>
              </w:rPr>
              <w:t xml:space="preserve"> биопленок как перспективное направление микробиологии, биотехнологии и медицины</w:t>
            </w:r>
          </w:p>
        </w:tc>
      </w:tr>
      <w:tr w:rsidR="00B3729C" w:rsidRPr="00CD339A" w:rsidTr="005701E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1" w:type="dxa"/>
            <w:gridSpan w:val="3"/>
          </w:tcPr>
          <w:p w:rsidR="008A4479" w:rsidRDefault="008A4479" w:rsidP="005701E4">
            <w:pPr>
              <w:rPr>
                <w:rFonts w:eastAsia="Times New Roman" w:cs="Times New Roman"/>
                <w:color w:val="000000"/>
                <w:lang w:eastAsia="ru-RU"/>
              </w:rPr>
            </w:pPr>
          </w:p>
          <w:p w:rsidR="00B3729C" w:rsidRDefault="00B3729C" w:rsidP="005701E4">
            <w:pPr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12-20 – 12-30 ПЕРЕРЫВ</w:t>
            </w:r>
          </w:p>
          <w:p w:rsidR="008A4479" w:rsidRPr="00E76D2E" w:rsidRDefault="008A4479" w:rsidP="005701E4">
            <w:pPr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1D279D" w:rsidRPr="00CD339A" w:rsidTr="005701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tcBorders>
              <w:right w:val="none" w:sz="0" w:space="0" w:color="auto"/>
            </w:tcBorders>
          </w:tcPr>
          <w:p w:rsidR="001D279D" w:rsidRPr="00CD339A" w:rsidRDefault="00B3729C" w:rsidP="005701E4">
            <w:pPr>
              <w:outlineLvl w:val="0"/>
              <w:rPr>
                <w:rFonts w:ascii="Calibri" w:eastAsia="Calibri" w:hAnsi="Calibri" w:cs="Calibri"/>
                <w:caps/>
                <w:kern w:val="28"/>
                <w:lang w:eastAsia="ru-RU"/>
              </w:rPr>
            </w:pPr>
            <w:r>
              <w:rPr>
                <w:rFonts w:ascii="Calibri" w:eastAsia="Calibri" w:hAnsi="Calibri" w:cs="Calibri"/>
                <w:caps/>
                <w:kern w:val="28"/>
                <w:lang w:eastAsia="ru-RU"/>
              </w:rPr>
              <w:t>12-30</w:t>
            </w:r>
          </w:p>
        </w:tc>
        <w:tc>
          <w:tcPr>
            <w:tcW w:w="5704" w:type="dxa"/>
            <w:tcBorders>
              <w:left w:val="none" w:sz="0" w:space="0" w:color="auto"/>
              <w:right w:val="none" w:sz="0" w:space="0" w:color="auto"/>
            </w:tcBorders>
          </w:tcPr>
          <w:p w:rsidR="001D279D" w:rsidRPr="006A3F93" w:rsidRDefault="00E86603" w:rsidP="000840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r w:rsidRPr="00E86603">
              <w:rPr>
                <w:rFonts w:eastAsia="Times New Roman" w:cs="Times New Roman"/>
                <w:color w:val="000000"/>
                <w:lang w:eastAsia="ru-RU"/>
              </w:rPr>
              <w:t>Марданов</w:t>
            </w:r>
            <w:proofErr w:type="spellEnd"/>
            <w:r w:rsidRPr="00E86603">
              <w:rPr>
                <w:rFonts w:eastAsia="Times New Roman" w:cs="Times New Roman"/>
                <w:color w:val="000000"/>
                <w:lang w:eastAsia="ru-RU"/>
              </w:rPr>
              <w:t xml:space="preserve"> А.В., </w:t>
            </w:r>
            <w:proofErr w:type="spellStart"/>
            <w:r w:rsidRPr="00E86603">
              <w:rPr>
                <w:rFonts w:eastAsia="Times New Roman" w:cs="Times New Roman"/>
                <w:color w:val="000000"/>
                <w:lang w:eastAsia="ru-RU"/>
              </w:rPr>
              <w:t>Кадников</w:t>
            </w:r>
            <w:proofErr w:type="spellEnd"/>
            <w:r w:rsidRPr="00E86603">
              <w:rPr>
                <w:rFonts w:eastAsia="Times New Roman" w:cs="Times New Roman"/>
                <w:color w:val="000000"/>
                <w:lang w:eastAsia="ru-RU"/>
              </w:rPr>
              <w:t xml:space="preserve"> В.В., Белецкий А.В., Ракитин</w:t>
            </w:r>
            <w:r w:rsidR="00084086">
              <w:rPr>
                <w:rFonts w:eastAsia="Times New Roman" w:cs="Times New Roman"/>
                <w:color w:val="000000"/>
                <w:lang w:eastAsia="ru-RU"/>
              </w:rPr>
              <w:t> </w:t>
            </w:r>
            <w:r w:rsidRPr="00E86603">
              <w:rPr>
                <w:rFonts w:eastAsia="Times New Roman" w:cs="Times New Roman"/>
                <w:color w:val="000000"/>
                <w:lang w:eastAsia="ru-RU"/>
              </w:rPr>
              <w:t xml:space="preserve">А.Л., </w:t>
            </w:r>
            <w:r w:rsidRPr="00E86603">
              <w:rPr>
                <w:rFonts w:eastAsia="Times New Roman" w:cs="Times New Roman"/>
                <w:b/>
                <w:color w:val="000000"/>
                <w:lang w:eastAsia="ru-RU"/>
              </w:rPr>
              <w:t>Равин Н.В.</w:t>
            </w:r>
            <w:r w:rsidRPr="00E86603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072" w:type="dxa"/>
            <w:tcBorders>
              <w:left w:val="none" w:sz="0" w:space="0" w:color="auto"/>
            </w:tcBorders>
          </w:tcPr>
          <w:p w:rsidR="001D279D" w:rsidRPr="005B38D3" w:rsidRDefault="001D279D" w:rsidP="005701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ru-RU"/>
              </w:rPr>
            </w:pPr>
            <w:r w:rsidRPr="00E76D2E">
              <w:rPr>
                <w:rFonts w:eastAsia="Times New Roman" w:cs="Times New Roman"/>
                <w:color w:val="000000"/>
                <w:lang w:eastAsia="ru-RU"/>
              </w:rPr>
              <w:t xml:space="preserve">Геномные и </w:t>
            </w:r>
            <w:proofErr w:type="spellStart"/>
            <w:r w:rsidRPr="00E76D2E">
              <w:rPr>
                <w:rFonts w:eastAsia="Times New Roman" w:cs="Times New Roman"/>
                <w:color w:val="000000"/>
                <w:lang w:eastAsia="ru-RU"/>
              </w:rPr>
              <w:t>метагеномные</w:t>
            </w:r>
            <w:proofErr w:type="spellEnd"/>
            <w:r w:rsidRPr="00E76D2E">
              <w:rPr>
                <w:rFonts w:eastAsia="Times New Roman" w:cs="Times New Roman"/>
                <w:color w:val="000000"/>
                <w:lang w:eastAsia="ru-RU"/>
              </w:rPr>
              <w:t xml:space="preserve"> подходы для характеристики новых микроорганизмов</w:t>
            </w:r>
          </w:p>
        </w:tc>
      </w:tr>
      <w:tr w:rsidR="001D279D" w:rsidRPr="00CD339A" w:rsidTr="005701E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tcBorders>
              <w:bottom w:val="single" w:sz="4" w:space="0" w:color="auto"/>
              <w:right w:val="none" w:sz="0" w:space="0" w:color="auto"/>
            </w:tcBorders>
          </w:tcPr>
          <w:p w:rsidR="001D279D" w:rsidRPr="00CD339A" w:rsidRDefault="00B3729C" w:rsidP="005701E4">
            <w:pPr>
              <w:outlineLvl w:val="0"/>
              <w:rPr>
                <w:rFonts w:ascii="Calibri" w:eastAsia="Calibri" w:hAnsi="Calibri" w:cs="Calibri"/>
                <w:caps/>
                <w:kern w:val="28"/>
                <w:lang w:eastAsia="ru-RU"/>
              </w:rPr>
            </w:pPr>
            <w:r>
              <w:rPr>
                <w:rFonts w:ascii="Calibri" w:eastAsia="Calibri" w:hAnsi="Calibri" w:cs="Calibri"/>
                <w:caps/>
                <w:kern w:val="28"/>
                <w:lang w:eastAsia="ru-RU"/>
              </w:rPr>
              <w:t>12-50</w:t>
            </w:r>
          </w:p>
        </w:tc>
        <w:tc>
          <w:tcPr>
            <w:tcW w:w="5704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1D279D" w:rsidRPr="006A3F93" w:rsidRDefault="00E86603" w:rsidP="005701E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ru-RU"/>
              </w:rPr>
            </w:pPr>
            <w:r w:rsidRPr="00E86603">
              <w:rPr>
                <w:rFonts w:eastAsia="Times New Roman" w:cs="Times New Roman"/>
                <w:b/>
                <w:color w:val="000000"/>
                <w:lang w:eastAsia="ru-RU"/>
              </w:rPr>
              <w:t>Макаров В.А.</w:t>
            </w:r>
            <w:r w:rsidRPr="00E86603">
              <w:rPr>
                <w:rFonts w:eastAsia="Times New Roman" w:cs="Times New Roman"/>
                <w:color w:val="000000"/>
                <w:lang w:eastAsia="ru-RU"/>
              </w:rPr>
              <w:t xml:space="preserve">, Рябова О.Б., Казакова Е.С., </w:t>
            </w:r>
            <w:proofErr w:type="spellStart"/>
            <w:r w:rsidRPr="00E86603">
              <w:rPr>
                <w:rFonts w:eastAsia="Times New Roman" w:cs="Times New Roman"/>
                <w:color w:val="000000"/>
                <w:lang w:eastAsia="ru-RU"/>
              </w:rPr>
              <w:t>Schmidtke</w:t>
            </w:r>
            <w:proofErr w:type="spellEnd"/>
            <w:r w:rsidRPr="00E86603">
              <w:rPr>
                <w:rFonts w:eastAsia="Times New Roman" w:cs="Times New Roman"/>
                <w:color w:val="000000"/>
                <w:lang w:eastAsia="ru-RU"/>
              </w:rPr>
              <w:t xml:space="preserve"> M., </w:t>
            </w:r>
            <w:proofErr w:type="spellStart"/>
            <w:r w:rsidRPr="00E86603">
              <w:rPr>
                <w:rFonts w:eastAsia="Times New Roman" w:cs="Times New Roman"/>
                <w:color w:val="000000"/>
                <w:lang w:eastAsia="ru-RU"/>
              </w:rPr>
              <w:t>Braun</w:t>
            </w:r>
            <w:proofErr w:type="spellEnd"/>
            <w:r w:rsidRPr="00E86603">
              <w:rPr>
                <w:rFonts w:eastAsia="Times New Roman" w:cs="Times New Roman"/>
                <w:color w:val="000000"/>
                <w:lang w:eastAsia="ru-RU"/>
              </w:rPr>
              <w:t xml:space="preserve"> H., </w:t>
            </w:r>
            <w:proofErr w:type="spellStart"/>
            <w:r w:rsidRPr="00E86603">
              <w:rPr>
                <w:rFonts w:eastAsia="Times New Roman" w:cs="Times New Roman"/>
                <w:color w:val="000000"/>
                <w:lang w:eastAsia="ru-RU"/>
              </w:rPr>
              <w:t>Richter</w:t>
            </w:r>
            <w:proofErr w:type="spellEnd"/>
            <w:r w:rsidRPr="00E86603">
              <w:rPr>
                <w:rFonts w:eastAsia="Times New Roman" w:cs="Times New Roman"/>
                <w:color w:val="000000"/>
                <w:lang w:eastAsia="ru-RU"/>
              </w:rPr>
              <w:t xml:space="preserve"> M., </w:t>
            </w:r>
            <w:proofErr w:type="spellStart"/>
            <w:r w:rsidRPr="00E86603">
              <w:rPr>
                <w:rFonts w:eastAsia="Times New Roman" w:cs="Times New Roman"/>
                <w:color w:val="000000"/>
                <w:lang w:eastAsia="ru-RU"/>
              </w:rPr>
              <w:t>Kirchmair</w:t>
            </w:r>
            <w:proofErr w:type="spellEnd"/>
            <w:r w:rsidRPr="00E86603">
              <w:rPr>
                <w:rFonts w:eastAsia="Times New Roman" w:cs="Times New Roman"/>
                <w:color w:val="000000"/>
                <w:lang w:eastAsia="ru-RU"/>
              </w:rPr>
              <w:t xml:space="preserve"> J.</w:t>
            </w:r>
          </w:p>
        </w:tc>
        <w:tc>
          <w:tcPr>
            <w:tcW w:w="9072" w:type="dxa"/>
            <w:tcBorders>
              <w:left w:val="none" w:sz="0" w:space="0" w:color="auto"/>
              <w:bottom w:val="single" w:sz="4" w:space="0" w:color="auto"/>
            </w:tcBorders>
          </w:tcPr>
          <w:p w:rsidR="001D279D" w:rsidRPr="006A3F93" w:rsidRDefault="001D279D" w:rsidP="005701E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ru-RU"/>
              </w:rPr>
            </w:pPr>
            <w:r w:rsidRPr="006A3F93">
              <w:rPr>
                <w:rFonts w:eastAsia="Times New Roman" w:cs="Times New Roman"/>
                <w:color w:val="000000"/>
                <w:lang w:eastAsia="ru-RU"/>
              </w:rPr>
              <w:t>Общность насморка и диареи</w:t>
            </w:r>
          </w:p>
        </w:tc>
      </w:tr>
      <w:tr w:rsidR="0065384F" w:rsidRPr="00CD339A" w:rsidTr="005701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9D" w:rsidRPr="00CD339A" w:rsidRDefault="00B3729C" w:rsidP="005701E4">
            <w:pPr>
              <w:outlineLvl w:val="0"/>
              <w:rPr>
                <w:rFonts w:ascii="Calibri" w:eastAsia="Calibri" w:hAnsi="Calibri" w:cs="Calibri"/>
                <w:caps/>
                <w:kern w:val="28"/>
                <w:lang w:eastAsia="ru-RU"/>
              </w:rPr>
            </w:pPr>
            <w:r>
              <w:rPr>
                <w:rFonts w:ascii="Calibri" w:eastAsia="Calibri" w:hAnsi="Calibri" w:cs="Calibri"/>
                <w:caps/>
                <w:kern w:val="28"/>
                <w:lang w:eastAsia="ru-RU"/>
              </w:rPr>
              <w:t>13-10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EA" w:rsidRPr="00C90DEA" w:rsidRDefault="00E86603" w:rsidP="000840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r w:rsidRPr="00E86603">
              <w:rPr>
                <w:rFonts w:eastAsia="Times New Roman" w:cs="Times New Roman"/>
                <w:b/>
                <w:color w:val="000000"/>
                <w:lang w:eastAsia="ru-RU"/>
              </w:rPr>
              <w:t>Слободкин</w:t>
            </w:r>
            <w:proofErr w:type="spellEnd"/>
            <w:r w:rsidRPr="00E86603">
              <w:rPr>
                <w:rFonts w:eastAsia="Times New Roman" w:cs="Times New Roman"/>
                <w:b/>
                <w:color w:val="000000"/>
                <w:lang w:eastAsia="ru-RU"/>
              </w:rPr>
              <w:t xml:space="preserve"> А.И.</w:t>
            </w:r>
            <w:r w:rsidRPr="00E86603">
              <w:rPr>
                <w:rFonts w:eastAsia="Times New Roman" w:cs="Times New Roman"/>
                <w:color w:val="000000"/>
                <w:lang w:eastAsia="ru-RU"/>
              </w:rPr>
              <w:t>, Гаврилов С.Н.</w:t>
            </w:r>
            <w:r w:rsidR="00325ED0">
              <w:rPr>
                <w:rFonts w:eastAsia="Times New Roman" w:cs="Times New Roman"/>
                <w:color w:val="000000"/>
                <w:lang w:eastAsia="ru-RU"/>
              </w:rPr>
              <w:t xml:space="preserve">, </w:t>
            </w:r>
            <w:r w:rsidR="00325ED0" w:rsidRPr="00325ED0">
              <w:rPr>
                <w:rFonts w:eastAsia="Times New Roman" w:cs="Times New Roman"/>
                <w:color w:val="000000"/>
                <w:lang w:eastAsia="ru-RU"/>
              </w:rPr>
              <w:t>Ионов В.Д., Ильин В.К.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79D" w:rsidRPr="005B38D3" w:rsidRDefault="001D279D" w:rsidP="005701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ru-RU"/>
              </w:rPr>
            </w:pPr>
            <w:r w:rsidRPr="00E76D2E">
              <w:rPr>
                <w:rFonts w:eastAsia="Times New Roman" w:cs="Times New Roman"/>
                <w:color w:val="000000"/>
                <w:lang w:eastAsia="ru-RU"/>
              </w:rPr>
              <w:t>Спорообразующая термофильная бактерия внутри искусственного метеорита сохраняет жизнеспособность после прохождение через атмосферу Земли на спускаемом аппарате Фотон-М4</w:t>
            </w:r>
          </w:p>
        </w:tc>
      </w:tr>
      <w:tr w:rsidR="001D279D" w:rsidRPr="00CD339A" w:rsidTr="005701E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tcBorders>
              <w:top w:val="single" w:sz="4" w:space="0" w:color="auto"/>
              <w:bottom w:val="single" w:sz="4" w:space="0" w:color="auto"/>
              <w:right w:val="none" w:sz="0" w:space="0" w:color="auto"/>
            </w:tcBorders>
          </w:tcPr>
          <w:p w:rsidR="001D279D" w:rsidRPr="00CD339A" w:rsidRDefault="00B3729C" w:rsidP="005701E4">
            <w:pPr>
              <w:outlineLvl w:val="0"/>
              <w:rPr>
                <w:rFonts w:ascii="Calibri" w:eastAsia="Calibri" w:hAnsi="Calibri" w:cs="Calibri"/>
                <w:caps/>
                <w:kern w:val="28"/>
                <w:lang w:eastAsia="ru-RU"/>
              </w:rPr>
            </w:pPr>
            <w:r>
              <w:rPr>
                <w:rFonts w:ascii="Calibri" w:eastAsia="Calibri" w:hAnsi="Calibri" w:cs="Calibri"/>
                <w:caps/>
                <w:kern w:val="28"/>
                <w:lang w:eastAsia="ru-RU"/>
              </w:rPr>
              <w:t>13-30</w:t>
            </w:r>
          </w:p>
        </w:tc>
        <w:tc>
          <w:tcPr>
            <w:tcW w:w="5704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1D279D" w:rsidRPr="009E7FF9" w:rsidRDefault="001D279D" w:rsidP="005701E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lang w:eastAsia="ru-RU"/>
              </w:rPr>
            </w:pPr>
            <w:proofErr w:type="spellStart"/>
            <w:r w:rsidRPr="00486AF6">
              <w:rPr>
                <w:rFonts w:eastAsia="Times New Roman" w:cs="Times New Roman"/>
                <w:b/>
                <w:color w:val="000000"/>
                <w:lang w:eastAsia="ru-RU"/>
              </w:rPr>
              <w:t>Прохорчук</w:t>
            </w:r>
            <w:proofErr w:type="spellEnd"/>
            <w:r w:rsidRPr="00486AF6">
              <w:rPr>
                <w:rFonts w:eastAsia="Times New Roman" w:cs="Times New Roman"/>
                <w:b/>
                <w:color w:val="000000"/>
                <w:lang w:eastAsia="ru-RU"/>
              </w:rPr>
              <w:t xml:space="preserve"> Е.Б.</w:t>
            </w:r>
          </w:p>
        </w:tc>
        <w:tc>
          <w:tcPr>
            <w:tcW w:w="9072" w:type="dxa"/>
            <w:tcBorders>
              <w:top w:val="single" w:sz="4" w:space="0" w:color="auto"/>
              <w:left w:val="none" w:sz="0" w:space="0" w:color="auto"/>
              <w:bottom w:val="single" w:sz="4" w:space="0" w:color="auto"/>
            </w:tcBorders>
          </w:tcPr>
          <w:p w:rsidR="001D279D" w:rsidRPr="005B38D3" w:rsidRDefault="001D279D" w:rsidP="005701E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r w:rsidRPr="00E76D2E">
              <w:rPr>
                <w:rFonts w:eastAsia="Times New Roman" w:cs="Times New Roman"/>
                <w:color w:val="000000"/>
                <w:lang w:eastAsia="ru-RU"/>
              </w:rPr>
              <w:t>Эпигенетика</w:t>
            </w:r>
            <w:proofErr w:type="spellEnd"/>
            <w:r w:rsidRPr="00E76D2E">
              <w:rPr>
                <w:rFonts w:eastAsia="Times New Roman" w:cs="Times New Roman"/>
                <w:color w:val="000000"/>
                <w:lang w:eastAsia="ru-RU"/>
              </w:rPr>
              <w:t xml:space="preserve"> древней ДНК</w:t>
            </w:r>
          </w:p>
        </w:tc>
      </w:tr>
    </w:tbl>
    <w:p w:rsidR="00FD646F" w:rsidRDefault="00FD646F">
      <w:pPr>
        <w:rPr>
          <w:b/>
          <w:bCs/>
        </w:rPr>
      </w:pPr>
      <w:r>
        <w:rPr>
          <w:b/>
          <w:bCs/>
        </w:rPr>
        <w:br w:type="page"/>
      </w:r>
    </w:p>
    <w:p w:rsidR="00FD646F" w:rsidRPr="0017556D" w:rsidRDefault="00FD646F" w:rsidP="00FD646F">
      <w:pPr>
        <w:spacing w:after="0" w:line="240" w:lineRule="auto"/>
        <w:jc w:val="center"/>
        <w:rPr>
          <w:rFonts w:ascii="Georgia" w:hAnsi="Georgia" w:cs="Verdana-Bold"/>
          <w:b/>
          <w:bCs/>
          <w:sz w:val="40"/>
          <w:szCs w:val="40"/>
          <w:highlight w:val="yellow"/>
        </w:rPr>
      </w:pPr>
      <w:r w:rsidRPr="0017556D">
        <w:rPr>
          <w:rFonts w:ascii="Georgia" w:hAnsi="Georgia" w:cs="Verdana-Bold"/>
          <w:b/>
          <w:bCs/>
          <w:sz w:val="40"/>
          <w:szCs w:val="40"/>
          <w:highlight w:val="yellow"/>
        </w:rPr>
        <w:lastRenderedPageBreak/>
        <w:t>2</w:t>
      </w:r>
      <w:r w:rsidRPr="0017556D">
        <w:rPr>
          <w:rFonts w:ascii="Georgia" w:hAnsi="Georgia" w:cs="Verdana-Bold"/>
          <w:b/>
          <w:bCs/>
          <w:sz w:val="40"/>
          <w:szCs w:val="40"/>
          <w:highlight w:val="yellow"/>
        </w:rPr>
        <w:t>4</w:t>
      </w:r>
      <w:r w:rsidRPr="0017556D">
        <w:rPr>
          <w:rFonts w:ascii="Georgia" w:hAnsi="Georgia" w:cs="Verdana-Bold"/>
          <w:b/>
          <w:bCs/>
          <w:sz w:val="40"/>
          <w:szCs w:val="40"/>
          <w:highlight w:val="yellow"/>
        </w:rPr>
        <w:t xml:space="preserve"> мая, </w:t>
      </w:r>
      <w:r w:rsidRPr="0017556D">
        <w:rPr>
          <w:rFonts w:ascii="Georgia" w:hAnsi="Georgia" w:cs="Verdana-Bold"/>
          <w:b/>
          <w:bCs/>
          <w:sz w:val="40"/>
          <w:szCs w:val="40"/>
          <w:highlight w:val="yellow"/>
        </w:rPr>
        <w:t>вторник</w:t>
      </w:r>
      <w:r w:rsidRPr="0017556D">
        <w:rPr>
          <w:rFonts w:ascii="Georgia" w:hAnsi="Georgia" w:cs="Verdana-Bold"/>
          <w:b/>
          <w:bCs/>
          <w:sz w:val="40"/>
          <w:szCs w:val="40"/>
          <w:highlight w:val="yellow"/>
        </w:rPr>
        <w:t>, 10-</w:t>
      </w:r>
      <w:r w:rsidR="00C05FED" w:rsidRPr="0017556D">
        <w:rPr>
          <w:rFonts w:ascii="Georgia" w:hAnsi="Georgia" w:cs="Verdana-Bold"/>
          <w:b/>
          <w:bCs/>
          <w:sz w:val="40"/>
          <w:szCs w:val="40"/>
          <w:highlight w:val="yellow"/>
        </w:rPr>
        <w:t>0</w:t>
      </w:r>
      <w:r w:rsidRPr="0017556D">
        <w:rPr>
          <w:rFonts w:ascii="Georgia" w:hAnsi="Georgia" w:cs="Verdana-Bold"/>
          <w:b/>
          <w:bCs/>
          <w:sz w:val="40"/>
          <w:szCs w:val="40"/>
          <w:highlight w:val="yellow"/>
        </w:rPr>
        <w:t>0</w:t>
      </w:r>
    </w:p>
    <w:p w:rsidR="00517DD8" w:rsidRDefault="00FD646F" w:rsidP="00FD646F">
      <w:pPr>
        <w:spacing w:after="0" w:line="240" w:lineRule="auto"/>
        <w:jc w:val="center"/>
        <w:rPr>
          <w:rFonts w:ascii="Georgia" w:hAnsi="Georgia" w:cs="Verdana-Bold"/>
          <w:b/>
          <w:bCs/>
          <w:sz w:val="28"/>
          <w:szCs w:val="28"/>
          <w:highlight w:val="yellow"/>
        </w:rPr>
      </w:pPr>
      <w:r>
        <w:rPr>
          <w:rFonts w:ascii="Georgia" w:hAnsi="Georgia" w:cs="Verdana-Bold"/>
          <w:b/>
          <w:bCs/>
          <w:sz w:val="28"/>
          <w:szCs w:val="28"/>
          <w:highlight w:val="yellow"/>
        </w:rPr>
        <w:t>С</w:t>
      </w:r>
      <w:r>
        <w:rPr>
          <w:rFonts w:ascii="Georgia" w:hAnsi="Georgia" w:cs="Verdana-Bold"/>
          <w:b/>
          <w:bCs/>
          <w:sz w:val="28"/>
          <w:szCs w:val="28"/>
          <w:highlight w:val="yellow"/>
        </w:rPr>
        <w:t>екция</w:t>
      </w:r>
      <w:r>
        <w:rPr>
          <w:rFonts w:ascii="Georgia" w:hAnsi="Georgia" w:cs="Verdana-Bold"/>
          <w:b/>
          <w:bCs/>
          <w:sz w:val="28"/>
          <w:szCs w:val="28"/>
          <w:highlight w:val="yellow"/>
        </w:rPr>
        <w:t xml:space="preserve"> ИНМИ</w:t>
      </w:r>
    </w:p>
    <w:p w:rsidR="00DD3BE7" w:rsidRPr="001913AE" w:rsidRDefault="00DD3BE7" w:rsidP="00DD3BE7">
      <w:pPr>
        <w:spacing w:after="0" w:line="240" w:lineRule="auto"/>
        <w:jc w:val="center"/>
        <w:rPr>
          <w:rFonts w:ascii="Georgia" w:hAnsi="Georgia" w:cs="Verdana-Bold"/>
          <w:b/>
          <w:bCs/>
          <w:sz w:val="28"/>
          <w:szCs w:val="28"/>
          <w:highlight w:val="cyan"/>
        </w:rPr>
      </w:pPr>
      <w:r w:rsidRPr="001913AE">
        <w:rPr>
          <w:rFonts w:ascii="Georgia" w:hAnsi="Georgia" w:cs="Verdana-Bold"/>
          <w:b/>
          <w:bCs/>
          <w:sz w:val="28"/>
          <w:szCs w:val="28"/>
          <w:highlight w:val="cyan"/>
        </w:rPr>
        <w:t>(конференц-зал ИН</w:t>
      </w:r>
      <w:r w:rsidRPr="001913AE">
        <w:rPr>
          <w:rFonts w:ascii="Georgia" w:hAnsi="Georgia" w:cs="Verdana-Bold"/>
          <w:b/>
          <w:bCs/>
          <w:sz w:val="28"/>
          <w:szCs w:val="28"/>
          <w:highlight w:val="cyan"/>
        </w:rPr>
        <w:t>М</w:t>
      </w:r>
      <w:r w:rsidRPr="001913AE">
        <w:rPr>
          <w:rFonts w:ascii="Georgia" w:hAnsi="Georgia" w:cs="Verdana-Bold"/>
          <w:b/>
          <w:bCs/>
          <w:sz w:val="28"/>
          <w:szCs w:val="28"/>
          <w:highlight w:val="cyan"/>
        </w:rPr>
        <w:t xml:space="preserve">И, </w:t>
      </w:r>
      <w:r w:rsidRPr="001913AE">
        <w:rPr>
          <w:rFonts w:ascii="Georgia" w:hAnsi="Georgia" w:cs="Verdana-Bold"/>
          <w:b/>
          <w:bCs/>
          <w:sz w:val="28"/>
          <w:szCs w:val="28"/>
          <w:highlight w:val="cyan"/>
        </w:rPr>
        <w:t>пр-т 60-летия Октября, 7, корп. 2</w:t>
      </w:r>
      <w:r w:rsidRPr="001913AE">
        <w:rPr>
          <w:rFonts w:ascii="Georgia" w:hAnsi="Georgia" w:cs="Verdana-Bold"/>
          <w:b/>
          <w:bCs/>
          <w:sz w:val="28"/>
          <w:szCs w:val="28"/>
          <w:highlight w:val="cyan"/>
        </w:rPr>
        <w:t>)</w:t>
      </w:r>
    </w:p>
    <w:p w:rsidR="00517DD8" w:rsidRPr="00517DD8" w:rsidRDefault="00517DD8">
      <w:pPr>
        <w:rPr>
          <w:b/>
          <w:bCs/>
        </w:rPr>
      </w:pPr>
    </w:p>
    <w:tbl>
      <w:tblPr>
        <w:tblStyle w:val="1-3"/>
        <w:tblW w:w="15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"/>
        <w:gridCol w:w="5987"/>
        <w:gridCol w:w="8789"/>
      </w:tblGrid>
      <w:tr w:rsidR="003D37F1" w:rsidRPr="00CD339A" w:rsidTr="00C812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7F1" w:rsidRPr="00CD339A" w:rsidRDefault="003D37F1" w:rsidP="00390EC7">
            <w:pPr>
              <w:outlineLvl w:val="0"/>
              <w:rPr>
                <w:rFonts w:ascii="Calibri" w:eastAsia="Calibri" w:hAnsi="Calibri" w:cs="Calibri"/>
                <w:caps/>
                <w:kern w:val="28"/>
                <w:lang w:eastAsia="ru-RU"/>
              </w:rPr>
            </w:pP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F1" w:rsidRPr="00390EC7" w:rsidRDefault="003D37F1" w:rsidP="00373F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37F1" w:rsidRPr="00CD339A" w:rsidRDefault="003D37F1" w:rsidP="00373F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390EC7" w:rsidRPr="006A3F93" w:rsidTr="005701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C7" w:rsidRPr="00390EC7" w:rsidRDefault="00390EC7" w:rsidP="005701E4">
            <w:pPr>
              <w:outlineLvl w:val="0"/>
              <w:rPr>
                <w:rFonts w:ascii="Calibri" w:eastAsia="Times New Roman" w:hAnsi="Calibri" w:cs="Calibri"/>
                <w:caps/>
                <w:kern w:val="28"/>
                <w:lang w:eastAsia="ru-RU"/>
              </w:rPr>
            </w:pPr>
            <w:r w:rsidRPr="00390EC7">
              <w:t>10-00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C7" w:rsidRPr="00390EC7" w:rsidRDefault="00390EC7" w:rsidP="00B575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390EC7">
              <w:rPr>
                <w:b/>
              </w:rPr>
              <w:t>Заварзина</w:t>
            </w:r>
            <w:proofErr w:type="spellEnd"/>
            <w:r w:rsidRPr="00390EC7">
              <w:rPr>
                <w:b/>
              </w:rPr>
              <w:t xml:space="preserve"> Д.Г., </w:t>
            </w:r>
            <w:r w:rsidR="00B575F6">
              <w:t xml:space="preserve">Жилина Т.Н., </w:t>
            </w:r>
            <w:r w:rsidR="00B575F6" w:rsidRPr="00B575F6">
              <w:t xml:space="preserve">Деткова Е.Н., </w:t>
            </w:r>
            <w:proofErr w:type="spellStart"/>
            <w:r w:rsidR="00B575F6" w:rsidRPr="00B575F6">
              <w:t>Патутина</w:t>
            </w:r>
            <w:proofErr w:type="spellEnd"/>
            <w:r w:rsidR="00B575F6" w:rsidRPr="00B575F6">
              <w:t xml:space="preserve"> Е.О., Кузнецов Б.Б.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0EC7" w:rsidRPr="006A3F93" w:rsidRDefault="00390EC7" w:rsidP="005701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ru-RU"/>
              </w:rPr>
            </w:pPr>
            <w:r w:rsidRPr="00390EC7">
              <w:t xml:space="preserve">Первые </w:t>
            </w:r>
            <w:proofErr w:type="spellStart"/>
            <w:r w:rsidRPr="00390EC7">
              <w:t>алкалофильные</w:t>
            </w:r>
            <w:proofErr w:type="spellEnd"/>
            <w:r w:rsidRPr="00390EC7">
              <w:t xml:space="preserve"> </w:t>
            </w:r>
            <w:proofErr w:type="spellStart"/>
            <w:r w:rsidRPr="00390EC7">
              <w:t>гидрогенотрофные</w:t>
            </w:r>
            <w:proofErr w:type="spellEnd"/>
            <w:r w:rsidRPr="00390EC7">
              <w:t xml:space="preserve"> </w:t>
            </w:r>
            <w:proofErr w:type="spellStart"/>
            <w:r w:rsidRPr="00390EC7">
              <w:t>ацетогены</w:t>
            </w:r>
            <w:proofErr w:type="spellEnd"/>
            <w:r w:rsidRPr="00390EC7">
              <w:t>: их новые функции, связанные с ан</w:t>
            </w:r>
            <w:r>
              <w:t>аэробными циклами железа и серы</w:t>
            </w:r>
          </w:p>
        </w:tc>
      </w:tr>
      <w:tr w:rsidR="00390EC7" w:rsidRPr="006A3F93" w:rsidTr="005701E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C7" w:rsidRPr="00390EC7" w:rsidRDefault="00390EC7" w:rsidP="005701E4">
            <w:pPr>
              <w:outlineLvl w:val="0"/>
              <w:rPr>
                <w:rFonts w:ascii="Calibri" w:eastAsia="Times New Roman" w:hAnsi="Calibri" w:cs="Calibri"/>
                <w:caps/>
                <w:kern w:val="28"/>
                <w:lang w:eastAsia="ru-RU"/>
              </w:rPr>
            </w:pPr>
            <w:r w:rsidRPr="00390EC7">
              <w:t>10-20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C7" w:rsidRPr="00390EC7" w:rsidRDefault="00390EC7" w:rsidP="005701E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 w:rsidRPr="00390EC7">
              <w:rPr>
                <w:b/>
              </w:rPr>
              <w:t>Кевбрин</w:t>
            </w:r>
            <w:proofErr w:type="spellEnd"/>
            <w:r w:rsidRPr="00390EC7">
              <w:rPr>
                <w:b/>
              </w:rPr>
              <w:t xml:space="preserve"> В.В.,</w:t>
            </w:r>
            <w:r w:rsidRPr="00390EC7">
              <w:rPr>
                <w:caps/>
              </w:rPr>
              <w:t xml:space="preserve"> </w:t>
            </w:r>
            <w:proofErr w:type="spellStart"/>
            <w:r w:rsidRPr="00390EC7">
              <w:t>Болтянская</w:t>
            </w:r>
            <w:proofErr w:type="spellEnd"/>
            <w:r w:rsidRPr="00390EC7">
              <w:t xml:space="preserve"> Ю.В. 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0EC7" w:rsidRPr="006A3F93" w:rsidRDefault="00390EC7" w:rsidP="005701E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ru-RU"/>
              </w:rPr>
            </w:pPr>
            <w:r w:rsidRPr="00390EC7">
              <w:rPr>
                <w:caps/>
              </w:rPr>
              <w:t>Т</w:t>
            </w:r>
            <w:r w:rsidRPr="00390EC7">
              <w:t>рофические взаимодействия протеолитической бактерии</w:t>
            </w:r>
            <w:r w:rsidRPr="00390EC7">
              <w:rPr>
                <w:caps/>
              </w:rPr>
              <w:t xml:space="preserve"> </w:t>
            </w:r>
            <w:r w:rsidRPr="00390EC7">
              <w:rPr>
                <w:i/>
                <w:caps/>
              </w:rPr>
              <w:t>P</w:t>
            </w:r>
            <w:proofErr w:type="spellStart"/>
            <w:r w:rsidRPr="00390EC7">
              <w:rPr>
                <w:i/>
                <w:lang w:val="en-US"/>
              </w:rPr>
              <w:t>roteinivorax</w:t>
            </w:r>
            <w:proofErr w:type="spellEnd"/>
            <w:r w:rsidRPr="00390EC7">
              <w:t xml:space="preserve"> </w:t>
            </w:r>
            <w:proofErr w:type="spellStart"/>
            <w:r w:rsidRPr="00390EC7">
              <w:rPr>
                <w:i/>
                <w:lang w:val="en-US"/>
              </w:rPr>
              <w:t>tanatarense</w:t>
            </w:r>
            <w:proofErr w:type="spellEnd"/>
            <w:r w:rsidRPr="00390EC7">
              <w:t xml:space="preserve"> в </w:t>
            </w:r>
            <w:proofErr w:type="spellStart"/>
            <w:r w:rsidRPr="00390EC7">
              <w:t>алкалофильном</w:t>
            </w:r>
            <w:proofErr w:type="spellEnd"/>
            <w:r w:rsidRPr="00390EC7">
              <w:t xml:space="preserve"> микробном сообществе</w:t>
            </w:r>
          </w:p>
        </w:tc>
      </w:tr>
      <w:tr w:rsidR="00390EC7" w:rsidRPr="006A3F93" w:rsidTr="005701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C7" w:rsidRPr="00390EC7" w:rsidRDefault="00390EC7" w:rsidP="005701E4">
            <w:pPr>
              <w:outlineLvl w:val="0"/>
              <w:rPr>
                <w:rFonts w:ascii="Calibri" w:eastAsia="Times New Roman" w:hAnsi="Calibri" w:cs="Calibri"/>
                <w:caps/>
                <w:kern w:val="28"/>
                <w:lang w:eastAsia="ru-RU"/>
              </w:rPr>
            </w:pPr>
            <w:r w:rsidRPr="00390EC7">
              <w:t>10-40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C7" w:rsidRPr="00390EC7" w:rsidRDefault="00390EC7" w:rsidP="005701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0EC7">
              <w:rPr>
                <w:b/>
              </w:rPr>
              <w:t>Николаев Ю.А.,</w:t>
            </w:r>
            <w:r w:rsidRPr="00390EC7">
              <w:t xml:space="preserve"> </w:t>
            </w:r>
            <w:proofErr w:type="spellStart"/>
            <w:r w:rsidRPr="00390EC7">
              <w:t>Лойко</w:t>
            </w:r>
            <w:proofErr w:type="spellEnd"/>
            <w:r w:rsidRPr="00390EC7">
              <w:t xml:space="preserve"> Н.Г., </w:t>
            </w:r>
            <w:proofErr w:type="spellStart"/>
            <w:r w:rsidRPr="00390EC7">
              <w:t>Мулюкин</w:t>
            </w:r>
            <w:proofErr w:type="spellEnd"/>
            <w:r w:rsidRPr="00390EC7">
              <w:t xml:space="preserve"> А.Л., Демкина Е.В., Козлова А.Н., Эль-</w:t>
            </w:r>
            <w:proofErr w:type="spellStart"/>
            <w:r w:rsidRPr="00390EC7">
              <w:t>Регистан</w:t>
            </w:r>
            <w:proofErr w:type="spellEnd"/>
            <w:r w:rsidRPr="00390EC7">
              <w:t xml:space="preserve"> Г.И. 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0EC7" w:rsidRPr="006A3F93" w:rsidRDefault="00390EC7" w:rsidP="005701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ru-RU"/>
              </w:rPr>
            </w:pPr>
            <w:r w:rsidRPr="00390EC7">
              <w:t xml:space="preserve">Роль факторов межклеточной коммуникации в регуляции образования </w:t>
            </w:r>
            <w:proofErr w:type="spellStart"/>
            <w:r w:rsidRPr="00390EC7">
              <w:t>антибиотикотолерантных</w:t>
            </w:r>
            <w:proofErr w:type="spellEnd"/>
            <w:r w:rsidRPr="00390EC7">
              <w:t xml:space="preserve"> клеток-</w:t>
            </w:r>
            <w:proofErr w:type="spellStart"/>
            <w:r w:rsidRPr="00390EC7">
              <w:t>персистеров</w:t>
            </w:r>
            <w:proofErr w:type="spellEnd"/>
            <w:r w:rsidRPr="00390EC7">
              <w:t xml:space="preserve"> и фенотипических переходов</w:t>
            </w:r>
          </w:p>
        </w:tc>
      </w:tr>
      <w:tr w:rsidR="00390EC7" w:rsidRPr="006A3F93" w:rsidTr="005701E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C7" w:rsidRPr="00390EC7" w:rsidRDefault="00390EC7" w:rsidP="005701E4">
            <w:pPr>
              <w:outlineLvl w:val="0"/>
              <w:rPr>
                <w:rFonts w:ascii="Calibri" w:eastAsia="Times New Roman" w:hAnsi="Calibri" w:cs="Calibri"/>
                <w:caps/>
                <w:kern w:val="28"/>
                <w:lang w:eastAsia="ru-RU"/>
              </w:rPr>
            </w:pPr>
            <w:r w:rsidRPr="00390EC7">
              <w:t>11-00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C7" w:rsidRPr="00390EC7" w:rsidRDefault="00390EC7" w:rsidP="005701E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</w:rPr>
            </w:pPr>
            <w:r w:rsidRPr="00390EC7">
              <w:rPr>
                <w:b/>
              </w:rPr>
              <w:t>Хижняк Т.В.</w:t>
            </w:r>
            <w:r w:rsidRPr="00390EC7">
              <w:t xml:space="preserve">, Горленко В.М., Брянцева И.А., Дубинина Г.А., Сорокин Д.Ю., </w:t>
            </w:r>
            <w:proofErr w:type="spellStart"/>
            <w:r w:rsidRPr="00390EC7">
              <w:t>Намсараев</w:t>
            </w:r>
            <w:proofErr w:type="spellEnd"/>
            <w:r w:rsidRPr="00390EC7">
              <w:t xml:space="preserve"> З.Б., </w:t>
            </w:r>
            <w:proofErr w:type="spellStart"/>
            <w:r w:rsidRPr="00390EC7">
              <w:t>Нуянзина</w:t>
            </w:r>
            <w:proofErr w:type="spellEnd"/>
            <w:r w:rsidRPr="00390EC7">
              <w:t xml:space="preserve"> Е.Н. 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0EC7" w:rsidRPr="006A3F93" w:rsidRDefault="00390EC7" w:rsidP="005701E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ru-RU"/>
              </w:rPr>
            </w:pPr>
            <w:r w:rsidRPr="00390EC7">
              <w:t>Филогенетическое и функциональное разнообразие микроорганизмов, трансформирующих поливалентные элементы в экстремальных и умеренных экосистемах</w:t>
            </w:r>
          </w:p>
        </w:tc>
      </w:tr>
      <w:tr w:rsidR="00390EC7" w:rsidRPr="006A3F93" w:rsidTr="005701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C7" w:rsidRPr="00390EC7" w:rsidRDefault="00390EC7" w:rsidP="005701E4">
            <w:pPr>
              <w:outlineLvl w:val="0"/>
              <w:rPr>
                <w:rFonts w:ascii="Calibri" w:eastAsia="Times New Roman" w:hAnsi="Calibri" w:cs="Calibri"/>
                <w:caps/>
                <w:kern w:val="28"/>
                <w:lang w:eastAsia="ru-RU"/>
              </w:rPr>
            </w:pPr>
            <w:r w:rsidRPr="00390EC7">
              <w:t>11-20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C7" w:rsidRPr="00390EC7" w:rsidRDefault="00542C6F" w:rsidP="00542C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542C6F">
              <w:rPr>
                <w:b/>
              </w:rPr>
              <w:t>Голомидова</w:t>
            </w:r>
            <w:proofErr w:type="spellEnd"/>
            <w:r w:rsidRPr="00542C6F">
              <w:rPr>
                <w:b/>
              </w:rPr>
              <w:t xml:space="preserve"> </w:t>
            </w:r>
            <w:r w:rsidRPr="00542C6F">
              <w:rPr>
                <w:b/>
              </w:rPr>
              <w:t>А. К.</w:t>
            </w:r>
            <w:r w:rsidRPr="00542C6F">
              <w:t xml:space="preserve">, Куликов </w:t>
            </w:r>
            <w:r w:rsidRPr="00542C6F">
              <w:t>Е.Е.</w:t>
            </w:r>
            <w:r w:rsidRPr="00542C6F">
              <w:t xml:space="preserve">, Прохоров </w:t>
            </w:r>
            <w:r w:rsidRPr="00542C6F">
              <w:t>Н.С.</w:t>
            </w:r>
            <w:r w:rsidRPr="00542C6F">
              <w:t xml:space="preserve">, </w:t>
            </w:r>
            <w:proofErr w:type="spellStart"/>
            <w:r w:rsidRPr="00542C6F">
              <w:t>Guerrero-Ferreira</w:t>
            </w:r>
            <w:proofErr w:type="spellEnd"/>
            <w:r w:rsidRPr="00542C6F">
              <w:t xml:space="preserve"> </w:t>
            </w:r>
            <w:proofErr w:type="spellStart"/>
            <w:r w:rsidRPr="00542C6F">
              <w:t>Ricardo</w:t>
            </w:r>
            <w:proofErr w:type="spellEnd"/>
            <w:r w:rsidRPr="00542C6F">
              <w:t xml:space="preserve"> С.</w:t>
            </w:r>
            <w:r w:rsidRPr="00542C6F">
              <w:t xml:space="preserve">, </w:t>
            </w:r>
            <w:proofErr w:type="spellStart"/>
            <w:r>
              <w:t>Книрель</w:t>
            </w:r>
            <w:proofErr w:type="spellEnd"/>
            <w:r w:rsidRPr="00542C6F">
              <w:t xml:space="preserve"> </w:t>
            </w:r>
            <w:r w:rsidRPr="00542C6F">
              <w:t>Ю.А.</w:t>
            </w:r>
            <w:r w:rsidRPr="00542C6F">
              <w:t xml:space="preserve">, </w:t>
            </w:r>
            <w:proofErr w:type="spellStart"/>
            <w:r w:rsidRPr="00542C6F">
              <w:t>Кострюкова</w:t>
            </w:r>
            <w:proofErr w:type="spellEnd"/>
            <w:r w:rsidRPr="00542C6F">
              <w:t xml:space="preserve"> </w:t>
            </w:r>
            <w:r w:rsidRPr="00542C6F">
              <w:t>Е.С.</w:t>
            </w:r>
            <w:r w:rsidRPr="00542C6F">
              <w:t xml:space="preserve">, </w:t>
            </w:r>
            <w:proofErr w:type="spellStart"/>
            <w:r w:rsidRPr="00542C6F">
              <w:t>Тарасян</w:t>
            </w:r>
            <w:proofErr w:type="spellEnd"/>
            <w:r w:rsidRPr="00542C6F">
              <w:t xml:space="preserve"> </w:t>
            </w:r>
            <w:r w:rsidRPr="00542C6F">
              <w:t>К.К.</w:t>
            </w:r>
            <w:r w:rsidRPr="00542C6F">
              <w:t xml:space="preserve"> и </w:t>
            </w:r>
            <w:proofErr w:type="spellStart"/>
            <w:r w:rsidRPr="00542C6F">
              <w:t>Летаров</w:t>
            </w:r>
            <w:proofErr w:type="spellEnd"/>
            <w:r w:rsidRPr="00542C6F">
              <w:t xml:space="preserve"> </w:t>
            </w:r>
            <w:r w:rsidRPr="00542C6F">
              <w:t>А.В.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0EC7" w:rsidRPr="006A3F93" w:rsidRDefault="00390EC7" w:rsidP="005701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ru-RU"/>
              </w:rPr>
            </w:pPr>
            <w:r w:rsidRPr="00390EC7">
              <w:t>Разветвленная организация боковых фибрилл у Т5-подобных бактериофагов DT57C и ВЕ571/2</w:t>
            </w:r>
          </w:p>
        </w:tc>
      </w:tr>
      <w:tr w:rsidR="00390EC7" w:rsidRPr="006A3F93" w:rsidTr="005701E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C7" w:rsidRPr="00390EC7" w:rsidRDefault="00390EC7" w:rsidP="005701E4">
            <w:pPr>
              <w:outlineLvl w:val="0"/>
              <w:rPr>
                <w:rFonts w:ascii="Calibri" w:eastAsia="Times New Roman" w:hAnsi="Calibri" w:cs="Calibri"/>
                <w:caps/>
                <w:kern w:val="28"/>
                <w:lang w:eastAsia="ru-RU"/>
              </w:rPr>
            </w:pPr>
            <w:r w:rsidRPr="00390EC7">
              <w:t>11-40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C7" w:rsidRPr="00390EC7" w:rsidRDefault="00390EC7" w:rsidP="005701E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 w:rsidRPr="00390EC7">
              <w:rPr>
                <w:b/>
              </w:rPr>
              <w:t>Терёшина</w:t>
            </w:r>
            <w:proofErr w:type="spellEnd"/>
            <w:r w:rsidRPr="00390EC7">
              <w:rPr>
                <w:b/>
              </w:rPr>
              <w:t xml:space="preserve"> В.М.</w:t>
            </w:r>
            <w:r w:rsidRPr="00390EC7">
              <w:t xml:space="preserve">, </w:t>
            </w:r>
            <w:proofErr w:type="spellStart"/>
            <w:r w:rsidRPr="00390EC7">
              <w:t>Януцевич</w:t>
            </w:r>
            <w:proofErr w:type="spellEnd"/>
            <w:r w:rsidRPr="00390EC7">
              <w:t xml:space="preserve"> Е.В., Данилова О.А. 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0EC7" w:rsidRPr="006A3F93" w:rsidRDefault="00390EC7" w:rsidP="005701E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ru-RU"/>
              </w:rPr>
            </w:pPr>
            <w:r w:rsidRPr="00390EC7">
              <w:t xml:space="preserve">Ответ на тепловой шок у термофильных грибов: мембранные липиды и растворимые углеводы </w:t>
            </w:r>
            <w:proofErr w:type="spellStart"/>
            <w:r w:rsidRPr="00390EC7">
              <w:t>цитозоля</w:t>
            </w:r>
            <w:proofErr w:type="spellEnd"/>
          </w:p>
        </w:tc>
      </w:tr>
      <w:tr w:rsidR="00390EC7" w:rsidRPr="006A3F93" w:rsidTr="005701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C7" w:rsidRPr="00390EC7" w:rsidRDefault="00390EC7" w:rsidP="005701E4">
            <w:pPr>
              <w:outlineLvl w:val="0"/>
              <w:rPr>
                <w:rFonts w:ascii="Calibri" w:eastAsia="Times New Roman" w:hAnsi="Calibri" w:cs="Calibri"/>
                <w:caps/>
                <w:kern w:val="28"/>
                <w:lang w:eastAsia="ru-RU"/>
              </w:rPr>
            </w:pPr>
            <w:r w:rsidRPr="00390EC7">
              <w:t>12-00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C7" w:rsidRPr="00390EC7" w:rsidRDefault="00390EC7" w:rsidP="005701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  <w:shd w:val="clear" w:color="auto" w:fill="FFFFFF"/>
              </w:rPr>
            </w:pPr>
            <w:r w:rsidRPr="00390EC7">
              <w:rPr>
                <w:b/>
              </w:rPr>
              <w:t>Фомченко Н.В.</w:t>
            </w:r>
            <w:r w:rsidRPr="00390EC7">
              <w:t xml:space="preserve">, Муравьев М.И. 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0EC7" w:rsidRPr="006A3F93" w:rsidRDefault="00390EC7" w:rsidP="005701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ru-RU"/>
              </w:rPr>
            </w:pPr>
            <w:r w:rsidRPr="00390EC7">
              <w:t xml:space="preserve">Исследование механизма окисления арсенопирита ацидофильными </w:t>
            </w:r>
            <w:proofErr w:type="spellStart"/>
            <w:r w:rsidRPr="00390EC7">
              <w:t>хемолитотрофными</w:t>
            </w:r>
            <w:proofErr w:type="spellEnd"/>
            <w:r w:rsidRPr="00390EC7">
              <w:t xml:space="preserve"> микроорганизмами с использованием термодинамического и рентгенографического методов</w:t>
            </w:r>
          </w:p>
        </w:tc>
      </w:tr>
      <w:tr w:rsidR="00390EC7" w:rsidRPr="006A3F93" w:rsidTr="005701E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C7" w:rsidRPr="00390EC7" w:rsidRDefault="00390EC7" w:rsidP="005701E4">
            <w:pPr>
              <w:outlineLvl w:val="0"/>
              <w:rPr>
                <w:rFonts w:ascii="Calibri" w:eastAsia="Times New Roman" w:hAnsi="Calibri" w:cs="Calibri"/>
                <w:caps/>
                <w:kern w:val="28"/>
                <w:lang w:eastAsia="ru-RU"/>
              </w:rPr>
            </w:pPr>
            <w:r w:rsidRPr="00390EC7">
              <w:rPr>
                <w:rStyle w:val="a7"/>
                <w:b/>
                <w:color w:val="000000"/>
                <w:shd w:val="clear" w:color="auto" w:fill="FFFFFF"/>
              </w:rPr>
              <w:t>12-20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C7" w:rsidRPr="00390EC7" w:rsidRDefault="00390EC7" w:rsidP="005701E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a7"/>
                <w:b w:val="0"/>
                <w:color w:val="000000"/>
                <w:shd w:val="clear" w:color="auto" w:fill="FFFFFF"/>
              </w:rPr>
            </w:pPr>
            <w:proofErr w:type="spellStart"/>
            <w:r w:rsidRPr="00390EC7">
              <w:rPr>
                <w:rStyle w:val="a7"/>
                <w:color w:val="000000"/>
                <w:shd w:val="clear" w:color="auto" w:fill="FFFFFF"/>
              </w:rPr>
              <w:t>Литти</w:t>
            </w:r>
            <w:proofErr w:type="spellEnd"/>
            <w:r w:rsidRPr="00390EC7">
              <w:rPr>
                <w:rStyle w:val="a7"/>
                <w:color w:val="000000"/>
                <w:shd w:val="clear" w:color="auto" w:fill="FFFFFF"/>
              </w:rPr>
              <w:t xml:space="preserve"> Ю.В.</w:t>
            </w:r>
            <w:r w:rsidRPr="00390EC7">
              <w:rPr>
                <w:rStyle w:val="a7"/>
                <w:b w:val="0"/>
                <w:color w:val="000000"/>
                <w:shd w:val="clear" w:color="auto" w:fill="FFFFFF"/>
              </w:rPr>
              <w:t xml:space="preserve">, Никитина А.А., Бочкова Е.А., </w:t>
            </w:r>
            <w:proofErr w:type="spellStart"/>
            <w:r w:rsidRPr="00390EC7">
              <w:rPr>
                <w:rStyle w:val="a7"/>
                <w:b w:val="0"/>
                <w:color w:val="000000"/>
                <w:shd w:val="clear" w:color="auto" w:fill="FFFFFF"/>
              </w:rPr>
              <w:t>Ножевникова</w:t>
            </w:r>
            <w:proofErr w:type="spellEnd"/>
            <w:r>
              <w:rPr>
                <w:rStyle w:val="a7"/>
                <w:b w:val="0"/>
                <w:color w:val="000000"/>
                <w:shd w:val="clear" w:color="auto" w:fill="FFFFFF"/>
              </w:rPr>
              <w:t> </w:t>
            </w:r>
            <w:r w:rsidRPr="00390EC7">
              <w:rPr>
                <w:rStyle w:val="a7"/>
                <w:b w:val="0"/>
                <w:color w:val="000000"/>
                <w:shd w:val="clear" w:color="auto" w:fill="FFFFFF"/>
              </w:rPr>
              <w:t>А.Н.</w:t>
            </w:r>
            <w:r w:rsidRPr="00390EC7">
              <w:rPr>
                <w:rStyle w:val="a7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0EC7" w:rsidRPr="006A3F93" w:rsidRDefault="00390EC7" w:rsidP="006C67F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ru-RU"/>
              </w:rPr>
            </w:pPr>
            <w:r w:rsidRPr="00390EC7">
              <w:rPr>
                <w:rStyle w:val="a7"/>
                <w:b w:val="0"/>
                <w:color w:val="000000"/>
                <w:shd w:val="clear" w:color="auto" w:fill="FFFFFF"/>
              </w:rPr>
              <w:t>Разработка основ биотехнологии переработки коммунальных отходов путем</w:t>
            </w:r>
            <w:r w:rsidR="006C67FC">
              <w:rPr>
                <w:rStyle w:val="a7"/>
                <w:b w:val="0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90EC7">
              <w:rPr>
                <w:rStyle w:val="a7"/>
                <w:b w:val="0"/>
                <w:color w:val="000000"/>
                <w:shd w:val="clear" w:color="auto" w:fill="FFFFFF"/>
              </w:rPr>
              <w:t>метаногенного</w:t>
            </w:r>
            <w:proofErr w:type="spellEnd"/>
            <w:r w:rsidRPr="00390EC7">
              <w:rPr>
                <w:rStyle w:val="a7"/>
                <w:b w:val="0"/>
                <w:color w:val="000000"/>
                <w:shd w:val="clear" w:color="auto" w:fill="FFFFFF"/>
              </w:rPr>
              <w:t xml:space="preserve"> сбраживания органической фракции ТБО совместно с ОСВ</w:t>
            </w:r>
          </w:p>
        </w:tc>
      </w:tr>
      <w:tr w:rsidR="00390EC7" w:rsidRPr="006A3F93" w:rsidTr="005701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C7" w:rsidRPr="00390EC7" w:rsidRDefault="00390EC7" w:rsidP="005701E4">
            <w:pPr>
              <w:outlineLvl w:val="0"/>
              <w:rPr>
                <w:rFonts w:ascii="Calibri" w:eastAsia="Times New Roman" w:hAnsi="Calibri" w:cs="Calibri"/>
                <w:caps/>
                <w:kern w:val="28"/>
                <w:lang w:eastAsia="ru-RU"/>
              </w:rPr>
            </w:pPr>
            <w:r w:rsidRPr="00390EC7">
              <w:t>12-40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C7" w:rsidRPr="00390EC7" w:rsidRDefault="00390EC7" w:rsidP="005701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0EC7">
              <w:rPr>
                <w:b/>
              </w:rPr>
              <w:t>Лунина О.Н.</w:t>
            </w:r>
            <w:r w:rsidRPr="00390EC7">
              <w:t xml:space="preserve">, </w:t>
            </w:r>
            <w:proofErr w:type="spellStart"/>
            <w:r w:rsidRPr="00390EC7">
              <w:t>Саввичев</w:t>
            </w:r>
            <w:proofErr w:type="spellEnd"/>
            <w:r w:rsidRPr="00390EC7">
              <w:t xml:space="preserve"> А.С., </w:t>
            </w:r>
            <w:proofErr w:type="spellStart"/>
            <w:r w:rsidRPr="00390EC7">
              <w:t>Веслополова</w:t>
            </w:r>
            <w:proofErr w:type="spellEnd"/>
            <w:r w:rsidRPr="00390EC7">
              <w:t xml:space="preserve"> Е.Ф., Горленко</w:t>
            </w:r>
            <w:r w:rsidR="00C81297">
              <w:t> </w:t>
            </w:r>
            <w:r w:rsidRPr="00390EC7">
              <w:t>В.М.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0EC7" w:rsidRPr="006A3F93" w:rsidRDefault="00390EC7" w:rsidP="005701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ru-RU"/>
              </w:rPr>
            </w:pPr>
            <w:proofErr w:type="gramStart"/>
            <w:r w:rsidRPr="00390EC7">
              <w:t xml:space="preserve">Сукцессионные процессы в сообществе </w:t>
            </w:r>
            <w:proofErr w:type="spellStart"/>
            <w:r w:rsidRPr="00390EC7">
              <w:t>аноксигенных</w:t>
            </w:r>
            <w:proofErr w:type="spellEnd"/>
            <w:r w:rsidRPr="00390EC7">
              <w:t xml:space="preserve"> </w:t>
            </w:r>
            <w:proofErr w:type="spellStart"/>
            <w:r w:rsidRPr="00390EC7">
              <w:t>фототрофных</w:t>
            </w:r>
            <w:proofErr w:type="spellEnd"/>
            <w:r w:rsidRPr="00390EC7">
              <w:t xml:space="preserve"> бактерий озера Кисло-Сладкое (Кандалакшский залив Белого моря</w:t>
            </w:r>
            <w:proofErr w:type="gramEnd"/>
          </w:p>
        </w:tc>
      </w:tr>
      <w:tr w:rsidR="00390EC7" w:rsidRPr="006A3F93" w:rsidTr="005701E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C7" w:rsidRPr="00390EC7" w:rsidRDefault="00390EC7" w:rsidP="005701E4">
            <w:pPr>
              <w:outlineLvl w:val="0"/>
              <w:rPr>
                <w:rFonts w:ascii="Calibri" w:eastAsia="Times New Roman" w:hAnsi="Calibri" w:cs="Calibri"/>
                <w:caps/>
                <w:kern w:val="28"/>
                <w:lang w:eastAsia="ru-RU"/>
              </w:rPr>
            </w:pPr>
            <w:r w:rsidRPr="00390EC7">
              <w:rPr>
                <w:iCs/>
              </w:rPr>
              <w:t>13-00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C7" w:rsidRPr="00390EC7" w:rsidRDefault="00390EC7" w:rsidP="005701E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Cs/>
              </w:rPr>
            </w:pPr>
            <w:r w:rsidRPr="00390EC7">
              <w:rPr>
                <w:b/>
                <w:bCs/>
                <w:iCs/>
              </w:rPr>
              <w:t>Паршина С.Н.,</w:t>
            </w:r>
            <w:r w:rsidRPr="00390EC7">
              <w:rPr>
                <w:bCs/>
                <w:iCs/>
              </w:rPr>
              <w:t xml:space="preserve"> Ермакова А.В., Деткова Е.Н.</w:t>
            </w:r>
            <w:r w:rsidRPr="00390EC7">
              <w:rPr>
                <w:b/>
                <w:bCs/>
                <w:iCs/>
              </w:rPr>
              <w:t xml:space="preserve"> 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0EC7" w:rsidRPr="006A3F93" w:rsidRDefault="00390EC7" w:rsidP="005701E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ru-RU"/>
              </w:rPr>
            </w:pPr>
            <w:proofErr w:type="gramStart"/>
            <w:r w:rsidRPr="00390EC7">
              <w:rPr>
                <w:bCs/>
                <w:iCs/>
              </w:rPr>
              <w:t>Новый</w:t>
            </w:r>
            <w:proofErr w:type="gramEnd"/>
            <w:r w:rsidRPr="00390EC7">
              <w:rPr>
                <w:bCs/>
                <w:iCs/>
              </w:rPr>
              <w:t xml:space="preserve"> </w:t>
            </w:r>
            <w:proofErr w:type="spellStart"/>
            <w:r w:rsidRPr="00390EC7">
              <w:rPr>
                <w:bCs/>
                <w:iCs/>
              </w:rPr>
              <w:t>психроактивный</w:t>
            </w:r>
            <w:proofErr w:type="spellEnd"/>
            <w:r w:rsidRPr="00390EC7">
              <w:rPr>
                <w:bCs/>
                <w:iCs/>
              </w:rPr>
              <w:t xml:space="preserve"> </w:t>
            </w:r>
            <w:proofErr w:type="spellStart"/>
            <w:r w:rsidRPr="00390EC7">
              <w:rPr>
                <w:bCs/>
                <w:iCs/>
              </w:rPr>
              <w:t>метаногенный</w:t>
            </w:r>
            <w:proofErr w:type="spellEnd"/>
            <w:r w:rsidR="00941E88">
              <w:rPr>
                <w:bCs/>
                <w:iCs/>
              </w:rPr>
              <w:t xml:space="preserve"> </w:t>
            </w:r>
            <w:proofErr w:type="spellStart"/>
            <w:r w:rsidRPr="00390EC7">
              <w:rPr>
                <w:bCs/>
                <w:iCs/>
              </w:rPr>
              <w:t>археон</w:t>
            </w:r>
            <w:proofErr w:type="spellEnd"/>
            <w:r w:rsidRPr="00390EC7">
              <w:rPr>
                <w:bCs/>
                <w:iCs/>
              </w:rPr>
              <w:t xml:space="preserve"> </w:t>
            </w:r>
            <w:proofErr w:type="spellStart"/>
            <w:r w:rsidRPr="00390EC7">
              <w:rPr>
                <w:bCs/>
                <w:i/>
                <w:iCs/>
                <w:lang w:val="en-US"/>
              </w:rPr>
              <w:t>Methanospirillum</w:t>
            </w:r>
            <w:proofErr w:type="spellEnd"/>
            <w:r w:rsidRPr="00390EC7">
              <w:rPr>
                <w:bCs/>
                <w:i/>
                <w:iCs/>
              </w:rPr>
              <w:t xml:space="preserve"> </w:t>
            </w:r>
            <w:proofErr w:type="spellStart"/>
            <w:r w:rsidRPr="00390EC7">
              <w:rPr>
                <w:bCs/>
                <w:i/>
                <w:iCs/>
                <w:lang w:val="en-US"/>
              </w:rPr>
              <w:t>stamsii</w:t>
            </w:r>
            <w:proofErr w:type="spellEnd"/>
            <w:r w:rsidRPr="00390EC7">
              <w:rPr>
                <w:bCs/>
                <w:iCs/>
              </w:rPr>
              <w:t xml:space="preserve"> </w:t>
            </w:r>
            <w:proofErr w:type="spellStart"/>
            <w:r w:rsidRPr="00390EC7">
              <w:rPr>
                <w:bCs/>
                <w:iCs/>
                <w:lang w:val="en-US"/>
              </w:rPr>
              <w:t>sp</w:t>
            </w:r>
            <w:proofErr w:type="spellEnd"/>
            <w:r w:rsidRPr="00390EC7">
              <w:rPr>
                <w:bCs/>
                <w:iCs/>
              </w:rPr>
              <w:t xml:space="preserve">. </w:t>
            </w:r>
            <w:proofErr w:type="spellStart"/>
            <w:r w:rsidRPr="00390EC7">
              <w:rPr>
                <w:bCs/>
                <w:iCs/>
                <w:lang w:val="en-US"/>
              </w:rPr>
              <w:t>nov</w:t>
            </w:r>
            <w:proofErr w:type="spellEnd"/>
            <w:r w:rsidRPr="00390EC7">
              <w:rPr>
                <w:bCs/>
                <w:iCs/>
              </w:rPr>
              <w:t>., выделенный из низкотемпературного анаэробного</w:t>
            </w:r>
            <w:r w:rsidR="00941E88">
              <w:rPr>
                <w:bCs/>
                <w:iCs/>
              </w:rPr>
              <w:t xml:space="preserve"> </w:t>
            </w:r>
            <w:r w:rsidRPr="00390EC7">
              <w:rPr>
                <w:bCs/>
                <w:iCs/>
              </w:rPr>
              <w:t>реактора</w:t>
            </w:r>
          </w:p>
        </w:tc>
      </w:tr>
      <w:tr w:rsidR="00390EC7" w:rsidRPr="006A3F93" w:rsidTr="005701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C7" w:rsidRPr="00390EC7" w:rsidRDefault="00390EC7" w:rsidP="005701E4">
            <w:pPr>
              <w:outlineLvl w:val="0"/>
              <w:rPr>
                <w:rFonts w:ascii="Calibri" w:eastAsia="Times New Roman" w:hAnsi="Calibri" w:cs="Calibri"/>
                <w:caps/>
                <w:kern w:val="28"/>
                <w:lang w:eastAsia="ru-RU"/>
              </w:rPr>
            </w:pPr>
            <w:r w:rsidRPr="00390EC7">
              <w:t>13-20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C7" w:rsidRPr="00390EC7" w:rsidRDefault="00390EC7" w:rsidP="00CB24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</w:rPr>
            </w:pPr>
            <w:r w:rsidRPr="00390EC7">
              <w:rPr>
                <w:b/>
              </w:rPr>
              <w:t>Прохоров Н.С.,</w:t>
            </w:r>
            <w:r w:rsidRPr="00390EC7">
              <w:t xml:space="preserve"> </w:t>
            </w:r>
            <w:proofErr w:type="spellStart"/>
            <w:r w:rsidRPr="00390EC7">
              <w:t>Риччио</w:t>
            </w:r>
            <w:proofErr w:type="spellEnd"/>
            <w:r w:rsidR="00CB243F" w:rsidRPr="00390EC7">
              <w:t xml:space="preserve"> </w:t>
            </w:r>
            <w:r w:rsidR="00CB243F" w:rsidRPr="00390EC7">
              <w:t>K.</w:t>
            </w:r>
            <w:r w:rsidRPr="00390EC7">
              <w:t>, Назаров</w:t>
            </w:r>
            <w:r w:rsidR="00CB243F" w:rsidRPr="00390EC7">
              <w:t xml:space="preserve"> </w:t>
            </w:r>
            <w:r w:rsidR="00CB243F" w:rsidRPr="00390EC7">
              <w:t>С.</w:t>
            </w:r>
            <w:r w:rsidRPr="00390EC7">
              <w:t xml:space="preserve">, </w:t>
            </w:r>
            <w:proofErr w:type="spellStart"/>
            <w:r w:rsidRPr="00390EC7">
              <w:t>Здоровенко</w:t>
            </w:r>
            <w:proofErr w:type="spellEnd"/>
            <w:r w:rsidR="00CB243F" w:rsidRPr="00390EC7">
              <w:t xml:space="preserve"> </w:t>
            </w:r>
            <w:r w:rsidR="00CB243F" w:rsidRPr="00390EC7">
              <w:t>Э.Л.</w:t>
            </w:r>
            <w:r w:rsidRPr="00390EC7">
              <w:t xml:space="preserve">, </w:t>
            </w:r>
            <w:proofErr w:type="spellStart"/>
            <w:r w:rsidRPr="00390EC7">
              <w:t>Гуэреро-Феррейра</w:t>
            </w:r>
            <w:proofErr w:type="spellEnd"/>
            <w:r w:rsidR="00CB243F" w:rsidRPr="00390EC7">
              <w:t xml:space="preserve"> </w:t>
            </w:r>
            <w:r w:rsidR="00CB243F" w:rsidRPr="00390EC7">
              <w:t>Р.</w:t>
            </w:r>
            <w:r w:rsidRPr="00390EC7">
              <w:t>, Шнейдер</w:t>
            </w:r>
            <w:r w:rsidR="00CB243F" w:rsidRPr="00390EC7">
              <w:t xml:space="preserve"> </w:t>
            </w:r>
            <w:r w:rsidR="00CB243F" w:rsidRPr="00390EC7">
              <w:t>M.М.</w:t>
            </w:r>
            <w:r w:rsidRPr="00390EC7">
              <w:t xml:space="preserve">, </w:t>
            </w:r>
            <w:proofErr w:type="spellStart"/>
            <w:r w:rsidRPr="00390EC7">
              <w:t>Голомидова</w:t>
            </w:r>
            <w:proofErr w:type="spellEnd"/>
            <w:r w:rsidR="00CB243F" w:rsidRPr="00390EC7">
              <w:t xml:space="preserve"> </w:t>
            </w:r>
            <w:r w:rsidR="00CB243F" w:rsidRPr="00390EC7">
              <w:t>А.К.</w:t>
            </w:r>
            <w:r w:rsidRPr="00390EC7">
              <w:t>, Татарский</w:t>
            </w:r>
            <w:r w:rsidR="00CB243F" w:rsidRPr="00390EC7">
              <w:t xml:space="preserve"> </w:t>
            </w:r>
            <w:r w:rsidR="00CB243F" w:rsidRPr="00390EC7">
              <w:t>Е.В.</w:t>
            </w:r>
            <w:r w:rsidRPr="00390EC7">
              <w:t>, Гурко</w:t>
            </w:r>
            <w:r w:rsidR="00CB243F" w:rsidRPr="00390EC7">
              <w:t xml:space="preserve"> </w:t>
            </w:r>
            <w:r w:rsidR="00CB243F" w:rsidRPr="00390EC7">
              <w:t>Е.В.</w:t>
            </w:r>
            <w:r w:rsidRPr="00390EC7">
              <w:t xml:space="preserve">, </w:t>
            </w:r>
            <w:proofErr w:type="spellStart"/>
            <w:r w:rsidRPr="00390EC7">
              <w:t>Книрель</w:t>
            </w:r>
            <w:proofErr w:type="spellEnd"/>
            <w:r w:rsidR="00CB243F" w:rsidRPr="00390EC7">
              <w:t xml:space="preserve"> </w:t>
            </w:r>
            <w:r w:rsidR="00CB243F" w:rsidRPr="00390EC7">
              <w:t>Ю.А.</w:t>
            </w:r>
            <w:r w:rsidRPr="00390EC7">
              <w:t>, Лейман</w:t>
            </w:r>
            <w:r w:rsidR="00CB243F" w:rsidRPr="00390EC7">
              <w:t xml:space="preserve"> </w:t>
            </w:r>
            <w:r w:rsidR="00CB243F" w:rsidRPr="00390EC7">
              <w:t>П.Г.</w:t>
            </w:r>
            <w:r w:rsidRPr="00390EC7">
              <w:t xml:space="preserve">, </w:t>
            </w:r>
            <w:proofErr w:type="spellStart"/>
            <w:r w:rsidRPr="00390EC7">
              <w:t>Летаров</w:t>
            </w:r>
            <w:proofErr w:type="spellEnd"/>
            <w:r w:rsidR="00CB243F" w:rsidRPr="00390EC7">
              <w:t xml:space="preserve"> </w:t>
            </w:r>
            <w:r w:rsidR="00CB243F" w:rsidRPr="00390EC7">
              <w:t>А.В.</w:t>
            </w:r>
            <w:r w:rsidRPr="00390EC7">
              <w:t xml:space="preserve"> 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0EC7" w:rsidRPr="006A3F93" w:rsidRDefault="00390EC7" w:rsidP="005701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ru-RU"/>
              </w:rPr>
            </w:pPr>
            <w:r w:rsidRPr="00390EC7">
              <w:t>Распознавание клеточной поверхности N4-подобными вирусами</w:t>
            </w:r>
          </w:p>
        </w:tc>
      </w:tr>
    </w:tbl>
    <w:p w:rsidR="00390EC7" w:rsidRPr="00B575F6" w:rsidRDefault="00390EC7">
      <w:pPr>
        <w:rPr>
          <w:b/>
          <w:bCs/>
          <w:lang w:val="en-US"/>
        </w:rPr>
      </w:pPr>
    </w:p>
    <w:p w:rsidR="005701E4" w:rsidRPr="00B575F6" w:rsidRDefault="005701E4">
      <w:pPr>
        <w:rPr>
          <w:b/>
          <w:bCs/>
          <w:lang w:val="en-US"/>
        </w:rPr>
      </w:pPr>
      <w:r w:rsidRPr="00B575F6">
        <w:rPr>
          <w:b/>
          <w:bCs/>
          <w:lang w:val="en-US"/>
        </w:rPr>
        <w:br w:type="page"/>
      </w:r>
    </w:p>
    <w:p w:rsidR="00390EC7" w:rsidRPr="00B575F6" w:rsidRDefault="00390EC7">
      <w:pPr>
        <w:rPr>
          <w:b/>
          <w:bCs/>
          <w:lang w:val="en-US"/>
        </w:rPr>
      </w:pPr>
    </w:p>
    <w:p w:rsidR="00390EC7" w:rsidRPr="0017556D" w:rsidRDefault="00390EC7" w:rsidP="00390EC7">
      <w:pPr>
        <w:spacing w:after="0" w:line="240" w:lineRule="auto"/>
        <w:jc w:val="center"/>
        <w:rPr>
          <w:rFonts w:ascii="Georgia" w:hAnsi="Georgia" w:cs="Verdana-Bold"/>
          <w:b/>
          <w:bCs/>
          <w:sz w:val="40"/>
          <w:szCs w:val="40"/>
          <w:highlight w:val="yellow"/>
        </w:rPr>
      </w:pPr>
      <w:r w:rsidRPr="0017556D">
        <w:rPr>
          <w:rFonts w:ascii="Georgia" w:hAnsi="Georgia" w:cs="Verdana-Bold"/>
          <w:b/>
          <w:bCs/>
          <w:sz w:val="40"/>
          <w:szCs w:val="40"/>
          <w:highlight w:val="yellow"/>
        </w:rPr>
        <w:t>24 мая, вторник, 1</w:t>
      </w:r>
      <w:r w:rsidRPr="0017556D">
        <w:rPr>
          <w:rFonts w:ascii="Georgia" w:hAnsi="Georgia" w:cs="Verdana-Bold"/>
          <w:b/>
          <w:bCs/>
          <w:sz w:val="40"/>
          <w:szCs w:val="40"/>
          <w:highlight w:val="yellow"/>
        </w:rPr>
        <w:t>4</w:t>
      </w:r>
      <w:r w:rsidRPr="0017556D">
        <w:rPr>
          <w:rFonts w:ascii="Georgia" w:hAnsi="Georgia" w:cs="Verdana-Bold"/>
          <w:b/>
          <w:bCs/>
          <w:sz w:val="40"/>
          <w:szCs w:val="40"/>
          <w:highlight w:val="yellow"/>
        </w:rPr>
        <w:t>-</w:t>
      </w:r>
      <w:r w:rsidRPr="0017556D">
        <w:rPr>
          <w:rFonts w:ascii="Georgia" w:hAnsi="Georgia" w:cs="Verdana-Bold"/>
          <w:b/>
          <w:bCs/>
          <w:sz w:val="40"/>
          <w:szCs w:val="40"/>
          <w:highlight w:val="yellow"/>
        </w:rPr>
        <w:t>3</w:t>
      </w:r>
      <w:r w:rsidRPr="0017556D">
        <w:rPr>
          <w:rFonts w:ascii="Georgia" w:hAnsi="Georgia" w:cs="Verdana-Bold"/>
          <w:b/>
          <w:bCs/>
          <w:sz w:val="40"/>
          <w:szCs w:val="40"/>
          <w:highlight w:val="yellow"/>
        </w:rPr>
        <w:t>0</w:t>
      </w:r>
    </w:p>
    <w:p w:rsidR="00390EC7" w:rsidRDefault="00390EC7" w:rsidP="00390EC7">
      <w:pPr>
        <w:spacing w:after="0" w:line="240" w:lineRule="auto"/>
        <w:jc w:val="center"/>
        <w:rPr>
          <w:rFonts w:ascii="Georgia" w:hAnsi="Georgia" w:cs="Verdana-Bold"/>
          <w:b/>
          <w:bCs/>
          <w:sz w:val="28"/>
          <w:szCs w:val="28"/>
          <w:highlight w:val="yellow"/>
        </w:rPr>
      </w:pPr>
      <w:r>
        <w:rPr>
          <w:rFonts w:ascii="Georgia" w:hAnsi="Georgia" w:cs="Verdana-Bold"/>
          <w:b/>
          <w:bCs/>
          <w:sz w:val="28"/>
          <w:szCs w:val="28"/>
          <w:highlight w:val="yellow"/>
        </w:rPr>
        <w:t>Секция ИН</w:t>
      </w:r>
      <w:r>
        <w:rPr>
          <w:rFonts w:ascii="Georgia" w:hAnsi="Georgia" w:cs="Verdana-Bold"/>
          <w:b/>
          <w:bCs/>
          <w:sz w:val="28"/>
          <w:szCs w:val="28"/>
          <w:highlight w:val="yellow"/>
        </w:rPr>
        <w:t>Б</w:t>
      </w:r>
    </w:p>
    <w:p w:rsidR="00390EC7" w:rsidRPr="001913AE" w:rsidRDefault="00390EC7" w:rsidP="00390EC7">
      <w:pPr>
        <w:spacing w:after="0" w:line="240" w:lineRule="auto"/>
        <w:jc w:val="center"/>
        <w:rPr>
          <w:rFonts w:ascii="Georgia" w:hAnsi="Georgia" w:cs="Verdana-Bold"/>
          <w:b/>
          <w:bCs/>
          <w:sz w:val="28"/>
          <w:szCs w:val="28"/>
          <w:highlight w:val="cyan"/>
        </w:rPr>
      </w:pPr>
      <w:r w:rsidRPr="001913AE">
        <w:rPr>
          <w:rFonts w:ascii="Georgia" w:hAnsi="Georgia" w:cs="Verdana-Bold"/>
          <w:b/>
          <w:bCs/>
          <w:sz w:val="28"/>
          <w:szCs w:val="28"/>
          <w:highlight w:val="cyan"/>
        </w:rPr>
        <w:t>(конференц-зал ИНМИ, пр-т 60-летия Октября, 7, корп. 2)</w:t>
      </w:r>
    </w:p>
    <w:p w:rsidR="00390EC7" w:rsidRDefault="00390EC7"/>
    <w:tbl>
      <w:tblPr>
        <w:tblStyle w:val="1-3"/>
        <w:tblW w:w="159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"/>
        <w:gridCol w:w="6271"/>
        <w:gridCol w:w="8789"/>
      </w:tblGrid>
      <w:tr w:rsidR="003D37F1" w:rsidRPr="006A3F93" w:rsidTr="00C812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7F1" w:rsidRPr="00390EC7" w:rsidRDefault="003D37F1" w:rsidP="00390EC7">
            <w:pPr>
              <w:outlineLvl w:val="0"/>
              <w:rPr>
                <w:rFonts w:ascii="Calibri" w:eastAsia="Times New Roman" w:hAnsi="Calibri" w:cs="Calibri"/>
                <w:caps/>
                <w:kern w:val="28"/>
                <w:lang w:eastAsia="ru-RU"/>
              </w:rPr>
            </w:pP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F1" w:rsidRPr="00390EC7" w:rsidRDefault="003D37F1" w:rsidP="00373F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37F1" w:rsidRPr="006A3F93" w:rsidRDefault="003D37F1" w:rsidP="00373F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390EC7" w:rsidRPr="006A3F93" w:rsidTr="005701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C7" w:rsidRPr="00390EC7" w:rsidRDefault="00390EC7" w:rsidP="005701E4">
            <w:pPr>
              <w:outlineLvl w:val="0"/>
              <w:rPr>
                <w:rFonts w:ascii="Calibri" w:eastAsia="Times New Roman" w:hAnsi="Calibri" w:cs="Calibri"/>
                <w:caps/>
                <w:kern w:val="28"/>
                <w:lang w:eastAsia="ru-RU"/>
              </w:rPr>
            </w:pPr>
            <w:r w:rsidRPr="00390EC7">
              <w:t>14-30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C7" w:rsidRPr="00390EC7" w:rsidRDefault="00390EC7" w:rsidP="005701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0EC7">
              <w:rPr>
                <w:b/>
              </w:rPr>
              <w:t>Воробьев И.И</w:t>
            </w:r>
            <w:r w:rsidRPr="00390EC7">
              <w:t xml:space="preserve">., Орлова Н.А., </w:t>
            </w:r>
            <w:proofErr w:type="spellStart"/>
            <w:r w:rsidRPr="00390EC7">
              <w:t>Ковнир</w:t>
            </w:r>
            <w:proofErr w:type="spellEnd"/>
            <w:r w:rsidRPr="00390EC7">
              <w:t xml:space="preserve"> С.В., </w:t>
            </w:r>
            <w:proofErr w:type="spellStart"/>
            <w:r w:rsidRPr="00390EC7">
              <w:t>Ходак</w:t>
            </w:r>
            <w:proofErr w:type="spellEnd"/>
            <w:r w:rsidRPr="00390EC7">
              <w:t xml:space="preserve"> Ю.А. 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0EC7" w:rsidRPr="006A3F93" w:rsidRDefault="00390EC7" w:rsidP="005701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ru-RU"/>
              </w:rPr>
            </w:pPr>
            <w:r w:rsidRPr="00390EC7">
              <w:t xml:space="preserve">Разработка технологий получения высокопродуктивных линий клеток млекопитающих, секретирующих </w:t>
            </w:r>
            <w:proofErr w:type="spellStart"/>
            <w:r w:rsidRPr="00390EC7">
              <w:t>фармацевтически</w:t>
            </w:r>
            <w:proofErr w:type="spellEnd"/>
            <w:r w:rsidRPr="00390EC7">
              <w:t xml:space="preserve"> значимые белки</w:t>
            </w:r>
          </w:p>
        </w:tc>
      </w:tr>
      <w:tr w:rsidR="00390EC7" w:rsidRPr="006A3F93" w:rsidTr="005701E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C7" w:rsidRPr="00390EC7" w:rsidRDefault="00390EC7" w:rsidP="005701E4">
            <w:pPr>
              <w:outlineLvl w:val="0"/>
              <w:rPr>
                <w:rFonts w:ascii="Calibri" w:eastAsia="Times New Roman" w:hAnsi="Calibri" w:cs="Calibri"/>
                <w:caps/>
                <w:kern w:val="28"/>
                <w:lang w:eastAsia="ru-RU"/>
              </w:rPr>
            </w:pPr>
            <w:r w:rsidRPr="00390EC7">
              <w:t>14-50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C7" w:rsidRPr="00390EC7" w:rsidRDefault="00390EC7" w:rsidP="005701E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90EC7">
              <w:rPr>
                <w:b/>
              </w:rPr>
              <w:t>Зубарева А.А</w:t>
            </w:r>
            <w:r w:rsidRPr="00390EC7">
              <w:t xml:space="preserve">., Лялина Т.С., </w:t>
            </w:r>
            <w:proofErr w:type="spellStart"/>
            <w:r w:rsidRPr="00390EC7">
              <w:t>Свирщевская</w:t>
            </w:r>
            <w:proofErr w:type="spellEnd"/>
            <w:r w:rsidRPr="00390EC7">
              <w:t xml:space="preserve"> Е.В., Варламов</w:t>
            </w:r>
            <w:r>
              <w:t> </w:t>
            </w:r>
            <w:r w:rsidRPr="00390EC7">
              <w:t xml:space="preserve">В.П. 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0EC7" w:rsidRPr="006A3F93" w:rsidRDefault="00390EC7" w:rsidP="005701E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ru-RU"/>
              </w:rPr>
            </w:pPr>
            <w:r w:rsidRPr="00390EC7">
              <w:t xml:space="preserve">Исследование токсичности и </w:t>
            </w:r>
            <w:proofErr w:type="spellStart"/>
            <w:r w:rsidRPr="00390EC7">
              <w:t>гемосовместимости</w:t>
            </w:r>
            <w:proofErr w:type="spellEnd"/>
            <w:r w:rsidRPr="00390EC7">
              <w:t xml:space="preserve"> </w:t>
            </w:r>
            <w:proofErr w:type="spellStart"/>
            <w:r w:rsidRPr="00390EC7">
              <w:t>хитозана</w:t>
            </w:r>
            <w:proofErr w:type="spellEnd"/>
            <w:r w:rsidRPr="00390EC7">
              <w:t xml:space="preserve"> и его производных</w:t>
            </w:r>
          </w:p>
        </w:tc>
      </w:tr>
      <w:tr w:rsidR="00390EC7" w:rsidRPr="006A3F93" w:rsidTr="005701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C7" w:rsidRPr="00390EC7" w:rsidRDefault="00390EC7" w:rsidP="005701E4">
            <w:pPr>
              <w:outlineLvl w:val="0"/>
              <w:rPr>
                <w:rFonts w:ascii="Calibri" w:eastAsia="Times New Roman" w:hAnsi="Calibri" w:cs="Calibri"/>
                <w:caps/>
                <w:kern w:val="28"/>
                <w:lang w:eastAsia="ru-RU"/>
              </w:rPr>
            </w:pPr>
            <w:r w:rsidRPr="00390EC7">
              <w:t>15-10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C7" w:rsidRPr="00390EC7" w:rsidRDefault="00390EC7" w:rsidP="009F3A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390EC7">
              <w:rPr>
                <w:b/>
              </w:rPr>
              <w:t>Джавахия</w:t>
            </w:r>
            <w:proofErr w:type="spellEnd"/>
            <w:r w:rsidRPr="00390EC7">
              <w:rPr>
                <w:b/>
              </w:rPr>
              <w:t xml:space="preserve"> В.В</w:t>
            </w:r>
            <w:r w:rsidRPr="00390EC7">
              <w:t>., Андрюшина В.А.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0EC7" w:rsidRPr="006A3F93" w:rsidRDefault="00390EC7" w:rsidP="005701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ru-RU"/>
              </w:rPr>
            </w:pPr>
            <w:r w:rsidRPr="00390EC7">
              <w:t>Разработка биотехнологических методов получения высоко активных фторированных кортикостероидов и иммунодепрессантов</w:t>
            </w:r>
          </w:p>
        </w:tc>
      </w:tr>
      <w:tr w:rsidR="00390EC7" w:rsidRPr="006A3F93" w:rsidTr="005701E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C7" w:rsidRPr="00390EC7" w:rsidRDefault="00390EC7" w:rsidP="005701E4">
            <w:pPr>
              <w:outlineLvl w:val="0"/>
              <w:rPr>
                <w:rFonts w:ascii="Calibri" w:eastAsia="Times New Roman" w:hAnsi="Calibri" w:cs="Calibri"/>
                <w:caps/>
                <w:kern w:val="28"/>
                <w:lang w:eastAsia="ru-RU"/>
              </w:rPr>
            </w:pPr>
            <w:r w:rsidRPr="00390EC7">
              <w:t>15-30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C7" w:rsidRPr="00390EC7" w:rsidRDefault="00390EC7" w:rsidP="005701E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 w:rsidRPr="00390EC7">
              <w:rPr>
                <w:b/>
              </w:rPr>
              <w:t>Жгун</w:t>
            </w:r>
            <w:proofErr w:type="spellEnd"/>
            <w:r w:rsidRPr="00390EC7">
              <w:rPr>
                <w:b/>
              </w:rPr>
              <w:t xml:space="preserve"> А.А</w:t>
            </w:r>
            <w:r w:rsidRPr="00390EC7">
              <w:t xml:space="preserve">., </w:t>
            </w:r>
            <w:proofErr w:type="spellStart"/>
            <w:r w:rsidRPr="00390EC7">
              <w:t>Думина</w:t>
            </w:r>
            <w:proofErr w:type="spellEnd"/>
            <w:r w:rsidRPr="00390EC7">
              <w:t xml:space="preserve"> М.В. , </w:t>
            </w:r>
            <w:proofErr w:type="spellStart"/>
            <w:r w:rsidRPr="00390EC7">
              <w:t>Новак</w:t>
            </w:r>
            <w:proofErr w:type="spellEnd"/>
            <w:r w:rsidRPr="00390EC7">
              <w:t xml:space="preserve"> М.И. , </w:t>
            </w:r>
            <w:proofErr w:type="spellStart"/>
            <w:r w:rsidRPr="00390EC7">
              <w:t>Домрачева</w:t>
            </w:r>
            <w:proofErr w:type="spellEnd"/>
            <w:r w:rsidRPr="00390EC7">
              <w:t xml:space="preserve"> А.Г. , </w:t>
            </w:r>
            <w:proofErr w:type="spellStart"/>
            <w:r w:rsidRPr="00390EC7">
              <w:t>Джавахия</w:t>
            </w:r>
            <w:proofErr w:type="spellEnd"/>
            <w:r w:rsidRPr="00390EC7">
              <w:t xml:space="preserve"> В.В.,</w:t>
            </w:r>
            <w:r w:rsidRPr="00390EC7">
              <w:t xml:space="preserve"> </w:t>
            </w:r>
            <w:r w:rsidRPr="00390EC7">
              <w:t xml:space="preserve">Петухов Д.В., Скляренко А.В., </w:t>
            </w:r>
            <w:proofErr w:type="spellStart"/>
            <w:r w:rsidRPr="00390EC7">
              <w:t>Яроцкий</w:t>
            </w:r>
            <w:proofErr w:type="spellEnd"/>
            <w:r w:rsidRPr="00390EC7">
              <w:t xml:space="preserve"> С.В., Эльдаров М.А</w:t>
            </w:r>
            <w:r w:rsidR="00084086"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0EC7" w:rsidRPr="006A3F93" w:rsidRDefault="00390EC7" w:rsidP="005701E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ru-RU"/>
              </w:rPr>
            </w:pPr>
            <w:r w:rsidRPr="00390EC7">
              <w:t xml:space="preserve">Цефалоспорины: особенности регуляции биосинтеза в </w:t>
            </w:r>
            <w:proofErr w:type="spellStart"/>
            <w:r w:rsidRPr="00390EC7">
              <w:rPr>
                <w:i/>
              </w:rPr>
              <w:t>Acremonium</w:t>
            </w:r>
            <w:proofErr w:type="spellEnd"/>
            <w:r w:rsidRPr="00390EC7">
              <w:rPr>
                <w:i/>
              </w:rPr>
              <w:t xml:space="preserve"> </w:t>
            </w:r>
            <w:proofErr w:type="spellStart"/>
            <w:r w:rsidRPr="00390EC7">
              <w:rPr>
                <w:i/>
              </w:rPr>
              <w:t>chrysogenum</w:t>
            </w:r>
            <w:proofErr w:type="spellEnd"/>
            <w:r w:rsidR="00941E88">
              <w:rPr>
                <w:i/>
              </w:rPr>
              <w:t xml:space="preserve"> </w:t>
            </w:r>
            <w:r w:rsidRPr="00390EC7">
              <w:t>и новые подходы к</w:t>
            </w:r>
            <w:r w:rsidR="00941E88">
              <w:t xml:space="preserve"> </w:t>
            </w:r>
            <w:r w:rsidRPr="00390EC7">
              <w:t>получению</w:t>
            </w:r>
            <w:r w:rsidR="00941E88">
              <w:t xml:space="preserve"> </w:t>
            </w:r>
            <w:r w:rsidRPr="00390EC7">
              <w:t>биокатализаторов для синтеза антибиотиков</w:t>
            </w:r>
          </w:p>
        </w:tc>
      </w:tr>
      <w:tr w:rsidR="00390EC7" w:rsidRPr="006A3F93" w:rsidTr="005701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C7" w:rsidRPr="00390EC7" w:rsidRDefault="00390EC7" w:rsidP="005701E4">
            <w:pPr>
              <w:outlineLvl w:val="0"/>
              <w:rPr>
                <w:rFonts w:ascii="Calibri" w:eastAsia="Times New Roman" w:hAnsi="Calibri" w:cs="Calibri"/>
                <w:caps/>
                <w:kern w:val="28"/>
                <w:lang w:eastAsia="ru-RU"/>
              </w:rPr>
            </w:pPr>
            <w:r w:rsidRPr="00390EC7">
              <w:t>15-50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C7" w:rsidRPr="00390EC7" w:rsidRDefault="00390EC7" w:rsidP="00274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bookmarkStart w:id="0" w:name="OLE_LINK85"/>
            <w:bookmarkStart w:id="1" w:name="OLE_LINK86"/>
            <w:bookmarkStart w:id="2" w:name="OLE_LINK87"/>
            <w:r w:rsidRPr="00390EC7">
              <w:rPr>
                <w:b/>
              </w:rPr>
              <w:t>Коротков Е.В</w:t>
            </w:r>
            <w:r w:rsidRPr="00390EC7">
              <w:t>.,</w:t>
            </w:r>
            <w:r w:rsidR="00941E88">
              <w:t xml:space="preserve"> </w:t>
            </w:r>
            <w:r w:rsidRPr="00390EC7">
              <w:t>Френкель Ф</w:t>
            </w:r>
            <w:r w:rsidR="00084086">
              <w:t>.</w:t>
            </w:r>
            <w:r w:rsidRPr="00390EC7">
              <w:t>Е</w:t>
            </w:r>
            <w:r w:rsidR="00084086">
              <w:t>.</w:t>
            </w:r>
            <w:r w:rsidRPr="00390EC7">
              <w:t>, Суворова Ю</w:t>
            </w:r>
            <w:r w:rsidR="00084086">
              <w:t>.</w:t>
            </w:r>
            <w:r w:rsidRPr="00390EC7">
              <w:t>М</w:t>
            </w:r>
            <w:r w:rsidR="00084086">
              <w:t>.</w:t>
            </w:r>
            <w:r w:rsidRPr="00390EC7">
              <w:t>, Пугачева В.М., Голышев М.А.</w:t>
            </w:r>
            <w:bookmarkEnd w:id="0"/>
            <w:bookmarkEnd w:id="1"/>
            <w:bookmarkEnd w:id="2"/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0EC7" w:rsidRPr="006A3F93" w:rsidRDefault="00390EC7" w:rsidP="005701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ru-RU"/>
              </w:rPr>
            </w:pPr>
            <w:r w:rsidRPr="00390EC7">
              <w:t>Разработка математических подходов для аннотации бактериальных генов и для поиска множественного выравнивания аминокислотных и нуклеотидных последовательностей</w:t>
            </w:r>
          </w:p>
        </w:tc>
      </w:tr>
      <w:tr w:rsidR="00390EC7" w:rsidRPr="006A3F93" w:rsidTr="005701E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C7" w:rsidRPr="00390EC7" w:rsidRDefault="00390EC7" w:rsidP="005701E4">
            <w:pPr>
              <w:outlineLvl w:val="0"/>
              <w:rPr>
                <w:rFonts w:ascii="Calibri" w:eastAsia="Times New Roman" w:hAnsi="Calibri" w:cs="Calibri"/>
                <w:caps/>
                <w:kern w:val="28"/>
                <w:lang w:eastAsia="ru-RU"/>
              </w:rPr>
            </w:pPr>
            <w:r w:rsidRPr="00390EC7">
              <w:rPr>
                <w:lang w:val="en-US"/>
              </w:rPr>
              <w:t>16-10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C7" w:rsidRPr="00390EC7" w:rsidRDefault="00390EC7" w:rsidP="005701E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90EC7">
              <w:t xml:space="preserve">Гайсин В.А., Горленко В.М., </w:t>
            </w:r>
            <w:proofErr w:type="spellStart"/>
            <w:r w:rsidRPr="00390EC7">
              <w:t>Бурганская</w:t>
            </w:r>
            <w:proofErr w:type="spellEnd"/>
            <w:r w:rsidRPr="00390EC7">
              <w:t xml:space="preserve"> Е.В., Брянцева И.А., Сухачева М.В., </w:t>
            </w:r>
            <w:r w:rsidRPr="00390EC7">
              <w:rPr>
                <w:b/>
              </w:rPr>
              <w:t>Кузнецов</w:t>
            </w:r>
            <w:r w:rsidRPr="00390EC7">
              <w:t xml:space="preserve"> </w:t>
            </w:r>
            <w:r w:rsidRPr="00390EC7">
              <w:rPr>
                <w:b/>
              </w:rPr>
              <w:t>Б.Б.</w:t>
            </w:r>
            <w:r w:rsidRPr="00390EC7">
              <w:t xml:space="preserve"> 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0EC7" w:rsidRPr="006A3F93" w:rsidRDefault="00390EC7" w:rsidP="005701E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r w:rsidRPr="00390EC7">
              <w:t>Аноксигенные</w:t>
            </w:r>
            <w:proofErr w:type="spellEnd"/>
            <w:r w:rsidRPr="00390EC7">
              <w:t xml:space="preserve"> нитчатые </w:t>
            </w:r>
            <w:proofErr w:type="spellStart"/>
            <w:r w:rsidRPr="00390EC7">
              <w:t>фототрофные</w:t>
            </w:r>
            <w:proofErr w:type="spellEnd"/>
            <w:r w:rsidRPr="00390EC7">
              <w:t xml:space="preserve"> бактерии</w:t>
            </w:r>
            <w:r w:rsidR="00941E88">
              <w:t xml:space="preserve"> </w:t>
            </w:r>
            <w:r w:rsidRPr="00390EC7">
              <w:t>–</w:t>
            </w:r>
            <w:r w:rsidR="00941E88">
              <w:t xml:space="preserve"> </w:t>
            </w:r>
            <w:r w:rsidRPr="00390EC7">
              <w:t>пионеры земной биосферы</w:t>
            </w:r>
          </w:p>
        </w:tc>
      </w:tr>
      <w:tr w:rsidR="00390EC7" w:rsidRPr="006A3F93" w:rsidTr="005701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C7" w:rsidRPr="00390EC7" w:rsidRDefault="00390EC7" w:rsidP="005701E4">
            <w:pPr>
              <w:outlineLvl w:val="0"/>
              <w:rPr>
                <w:rFonts w:ascii="Calibri" w:eastAsia="Times New Roman" w:hAnsi="Calibri" w:cs="Calibri"/>
                <w:caps/>
                <w:kern w:val="28"/>
                <w:lang w:eastAsia="ru-RU"/>
              </w:rPr>
            </w:pPr>
            <w:r w:rsidRPr="00390EC7">
              <w:t>16-30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C7" w:rsidRPr="00390EC7" w:rsidRDefault="00390EC7" w:rsidP="005701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0EC7">
              <w:rPr>
                <w:b/>
              </w:rPr>
              <w:t>Дзюба М.В</w:t>
            </w:r>
            <w:r w:rsidRPr="00390EC7">
              <w:t xml:space="preserve">., Груздев Д.С., </w:t>
            </w:r>
            <w:proofErr w:type="spellStart"/>
            <w:r w:rsidRPr="00390EC7">
              <w:t>Козяева</w:t>
            </w:r>
            <w:proofErr w:type="spellEnd"/>
            <w:r w:rsidRPr="00390EC7">
              <w:t xml:space="preserve"> В.В., Кузнецов Б.Б. 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0EC7" w:rsidRPr="006A3F93" w:rsidRDefault="00390EC7" w:rsidP="005701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r w:rsidRPr="00390EC7">
              <w:t>Магнетосомы</w:t>
            </w:r>
            <w:proofErr w:type="spellEnd"/>
            <w:r w:rsidRPr="00390EC7">
              <w:t xml:space="preserve">: комплексные </w:t>
            </w:r>
            <w:proofErr w:type="spellStart"/>
            <w:r w:rsidRPr="00390EC7">
              <w:t>прокариотические</w:t>
            </w:r>
            <w:proofErr w:type="spellEnd"/>
            <w:r w:rsidRPr="00390EC7">
              <w:t xml:space="preserve"> органеллы и объекты </w:t>
            </w:r>
            <w:proofErr w:type="spellStart"/>
            <w:r w:rsidRPr="00390EC7">
              <w:t>нанобиотехнологии</w:t>
            </w:r>
            <w:proofErr w:type="spellEnd"/>
          </w:p>
        </w:tc>
      </w:tr>
      <w:tr w:rsidR="00D5103E" w:rsidRPr="006A3F93" w:rsidTr="005701E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3E" w:rsidRPr="00390EC7" w:rsidRDefault="00D5103E" w:rsidP="005701E4">
            <w:pPr>
              <w:outlineLvl w:val="0"/>
            </w:pPr>
            <w:r w:rsidRPr="00D5103E">
              <w:t>16-50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3E" w:rsidRPr="00390EC7" w:rsidRDefault="00ED0CF1" w:rsidP="006C46E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ED0CF1">
              <w:rPr>
                <w:b/>
              </w:rPr>
              <w:t>Шульга О.А.</w:t>
            </w:r>
            <w:r w:rsidRPr="00ED0CF1">
              <w:t xml:space="preserve">, </w:t>
            </w:r>
            <w:proofErr w:type="spellStart"/>
            <w:r w:rsidRPr="00ED0CF1">
              <w:t>Щенникова</w:t>
            </w:r>
            <w:proofErr w:type="spellEnd"/>
            <w:r w:rsidRPr="00ED0CF1">
              <w:t xml:space="preserve"> А..В., </w:t>
            </w:r>
            <w:proofErr w:type="spellStart"/>
            <w:r w:rsidRPr="00ED0CF1">
              <w:t>Нескородов</w:t>
            </w:r>
            <w:proofErr w:type="spellEnd"/>
            <w:r w:rsidRPr="00ED0CF1">
              <w:t xml:space="preserve"> Я.Б., Скрябин К.Г.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03E" w:rsidRPr="00390EC7" w:rsidRDefault="00D5103E" w:rsidP="005701E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5103E">
              <w:t>Молекулярно-генетические механизмы регуляции цветения у Астровых (</w:t>
            </w:r>
            <w:proofErr w:type="spellStart"/>
            <w:r w:rsidRPr="006C67FC">
              <w:rPr>
                <w:i/>
              </w:rPr>
              <w:t>Asteraceae</w:t>
            </w:r>
            <w:proofErr w:type="spellEnd"/>
            <w:r w:rsidRPr="00D5103E">
              <w:t>)</w:t>
            </w:r>
          </w:p>
        </w:tc>
      </w:tr>
    </w:tbl>
    <w:p w:rsidR="00517DD8" w:rsidRPr="00517DD8" w:rsidRDefault="00517DD8">
      <w:pPr>
        <w:rPr>
          <w:b/>
          <w:bCs/>
        </w:rPr>
      </w:pPr>
    </w:p>
    <w:p w:rsidR="00517DD8" w:rsidRDefault="00517DD8">
      <w:pPr>
        <w:rPr>
          <w:rFonts w:ascii="Georgia" w:hAnsi="Georgia" w:cs="Verdana-Bold"/>
          <w:b/>
          <w:bCs/>
          <w:sz w:val="28"/>
          <w:szCs w:val="28"/>
          <w:highlight w:val="yellow"/>
        </w:rPr>
      </w:pPr>
      <w:r>
        <w:rPr>
          <w:rFonts w:ascii="Georgia" w:hAnsi="Georgia" w:cs="Verdana-Bold"/>
          <w:b/>
          <w:bCs/>
          <w:sz w:val="28"/>
          <w:szCs w:val="28"/>
          <w:highlight w:val="yellow"/>
        </w:rPr>
        <w:br w:type="page"/>
      </w:r>
    </w:p>
    <w:p w:rsidR="00517DD8" w:rsidRPr="00312A1D" w:rsidRDefault="00517DD8" w:rsidP="00517DD8">
      <w:pPr>
        <w:spacing w:after="0" w:line="240" w:lineRule="auto"/>
        <w:jc w:val="center"/>
        <w:rPr>
          <w:rFonts w:ascii="Georgia" w:hAnsi="Georgia" w:cs="Verdana-Bold"/>
          <w:b/>
          <w:bCs/>
          <w:sz w:val="40"/>
          <w:szCs w:val="40"/>
          <w:highlight w:val="yellow"/>
        </w:rPr>
      </w:pPr>
      <w:r w:rsidRPr="00312A1D">
        <w:rPr>
          <w:rFonts w:ascii="Georgia" w:hAnsi="Georgia" w:cs="Verdana-Bold"/>
          <w:b/>
          <w:bCs/>
          <w:sz w:val="40"/>
          <w:szCs w:val="40"/>
          <w:highlight w:val="yellow"/>
        </w:rPr>
        <w:lastRenderedPageBreak/>
        <w:t>2</w:t>
      </w:r>
      <w:r w:rsidRPr="00312A1D">
        <w:rPr>
          <w:rFonts w:ascii="Georgia" w:hAnsi="Georgia" w:cs="Verdana-Bold"/>
          <w:b/>
          <w:bCs/>
          <w:sz w:val="40"/>
          <w:szCs w:val="40"/>
          <w:highlight w:val="yellow"/>
        </w:rPr>
        <w:t>5</w:t>
      </w:r>
      <w:r w:rsidRPr="00312A1D">
        <w:rPr>
          <w:rFonts w:ascii="Georgia" w:hAnsi="Georgia" w:cs="Verdana-Bold"/>
          <w:b/>
          <w:bCs/>
          <w:sz w:val="40"/>
          <w:szCs w:val="40"/>
          <w:highlight w:val="yellow"/>
        </w:rPr>
        <w:t xml:space="preserve"> мая, </w:t>
      </w:r>
      <w:r w:rsidR="00106E22">
        <w:rPr>
          <w:rFonts w:ascii="Georgia" w:hAnsi="Georgia" w:cs="Verdana-Bold"/>
          <w:b/>
          <w:bCs/>
          <w:sz w:val="40"/>
          <w:szCs w:val="40"/>
          <w:highlight w:val="yellow"/>
        </w:rPr>
        <w:t>среда</w:t>
      </w:r>
      <w:r w:rsidRPr="00312A1D">
        <w:rPr>
          <w:rFonts w:ascii="Georgia" w:hAnsi="Georgia" w:cs="Verdana-Bold"/>
          <w:b/>
          <w:bCs/>
          <w:sz w:val="40"/>
          <w:szCs w:val="40"/>
          <w:highlight w:val="yellow"/>
        </w:rPr>
        <w:t>, 10-30</w:t>
      </w:r>
    </w:p>
    <w:p w:rsidR="00517DD8" w:rsidRDefault="00517DD8" w:rsidP="00517DD8">
      <w:pPr>
        <w:spacing w:after="0" w:line="240" w:lineRule="auto"/>
        <w:jc w:val="center"/>
        <w:rPr>
          <w:rFonts w:ascii="Georgia" w:hAnsi="Georgia" w:cs="Verdana-Bold"/>
          <w:b/>
          <w:bCs/>
          <w:sz w:val="28"/>
          <w:szCs w:val="28"/>
          <w:highlight w:val="yellow"/>
        </w:rPr>
      </w:pPr>
      <w:r>
        <w:rPr>
          <w:rFonts w:ascii="Georgia" w:hAnsi="Georgia" w:cs="Verdana-Bold"/>
          <w:b/>
          <w:bCs/>
          <w:sz w:val="28"/>
          <w:szCs w:val="28"/>
          <w:highlight w:val="yellow"/>
        </w:rPr>
        <w:t>Секция ИН</w:t>
      </w:r>
      <w:r>
        <w:rPr>
          <w:rFonts w:ascii="Georgia" w:hAnsi="Georgia" w:cs="Verdana-Bold"/>
          <w:b/>
          <w:bCs/>
          <w:sz w:val="28"/>
          <w:szCs w:val="28"/>
          <w:highlight w:val="yellow"/>
        </w:rPr>
        <w:t>Б</w:t>
      </w:r>
      <w:r>
        <w:rPr>
          <w:rFonts w:ascii="Georgia" w:hAnsi="Georgia" w:cs="Verdana-Bold"/>
          <w:b/>
          <w:bCs/>
          <w:sz w:val="28"/>
          <w:szCs w:val="28"/>
          <w:highlight w:val="yellow"/>
        </w:rPr>
        <w:t>И</w:t>
      </w:r>
    </w:p>
    <w:p w:rsidR="006D681C" w:rsidRPr="001913AE" w:rsidRDefault="00941E88" w:rsidP="00941E88">
      <w:pPr>
        <w:spacing w:after="0" w:line="240" w:lineRule="auto"/>
        <w:jc w:val="center"/>
        <w:rPr>
          <w:rFonts w:ascii="Georgia" w:hAnsi="Georgia" w:cs="Verdana-Bold"/>
          <w:b/>
          <w:bCs/>
          <w:sz w:val="28"/>
          <w:szCs w:val="28"/>
          <w:highlight w:val="cyan"/>
        </w:rPr>
      </w:pPr>
      <w:r w:rsidRPr="001913AE">
        <w:rPr>
          <w:rFonts w:ascii="Georgia" w:hAnsi="Georgia" w:cs="Verdana-Bold"/>
          <w:b/>
          <w:bCs/>
          <w:sz w:val="28"/>
          <w:szCs w:val="28"/>
          <w:highlight w:val="cyan"/>
        </w:rPr>
        <w:t>(конференц-зал ИНБИ, Ленинский пр-т, 33, корп. 2</w:t>
      </w:r>
      <w:r w:rsidR="00AD2E20" w:rsidRPr="001913AE">
        <w:rPr>
          <w:rFonts w:ascii="Georgia" w:hAnsi="Georgia" w:cs="Verdana-Bold"/>
          <w:b/>
          <w:bCs/>
          <w:sz w:val="28"/>
          <w:szCs w:val="28"/>
          <w:highlight w:val="cyan"/>
        </w:rPr>
        <w:t>)</w:t>
      </w:r>
    </w:p>
    <w:p w:rsidR="00941E88" w:rsidRPr="001913AE" w:rsidRDefault="006D681C" w:rsidP="00941E88">
      <w:pPr>
        <w:spacing w:after="0" w:line="240" w:lineRule="auto"/>
        <w:jc w:val="center"/>
        <w:rPr>
          <w:rFonts w:ascii="Georgia" w:hAnsi="Georgia" w:cs="Verdana-Bold"/>
          <w:b/>
          <w:bCs/>
          <w:sz w:val="28"/>
          <w:szCs w:val="28"/>
          <w:highlight w:val="cyan"/>
        </w:rPr>
      </w:pPr>
      <w:r w:rsidRPr="001913AE">
        <w:rPr>
          <w:rFonts w:ascii="Georgia" w:hAnsi="Georgia" w:cs="Verdana-Bold"/>
          <w:bCs/>
          <w:i/>
          <w:sz w:val="20"/>
          <w:szCs w:val="20"/>
          <w:highlight w:val="cyan"/>
        </w:rPr>
        <w:t>планируется трансляция в сети интернет</w:t>
      </w:r>
    </w:p>
    <w:p w:rsidR="00517DD8" w:rsidRDefault="00517DD8" w:rsidP="00312A1D">
      <w:pPr>
        <w:spacing w:after="0"/>
        <w:rPr>
          <w:b/>
          <w:bCs/>
          <w:sz w:val="8"/>
          <w:szCs w:val="8"/>
        </w:rPr>
      </w:pPr>
    </w:p>
    <w:p w:rsidR="00335D5D" w:rsidRDefault="00335D5D" w:rsidP="00312A1D">
      <w:pPr>
        <w:spacing w:after="0"/>
        <w:rPr>
          <w:b/>
          <w:bCs/>
          <w:sz w:val="8"/>
          <w:szCs w:val="8"/>
        </w:rPr>
      </w:pPr>
    </w:p>
    <w:p w:rsidR="00335D5D" w:rsidRPr="00084086" w:rsidRDefault="00335D5D" w:rsidP="00312A1D">
      <w:pPr>
        <w:spacing w:after="0"/>
        <w:rPr>
          <w:b/>
          <w:bCs/>
          <w:sz w:val="8"/>
          <w:szCs w:val="8"/>
        </w:rPr>
      </w:pPr>
    </w:p>
    <w:tbl>
      <w:tblPr>
        <w:tblStyle w:val="1-3"/>
        <w:tblW w:w="158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"/>
        <w:gridCol w:w="5846"/>
        <w:gridCol w:w="9072"/>
      </w:tblGrid>
      <w:tr w:rsidR="0065384F" w:rsidRPr="00CD339A" w:rsidTr="000840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84F" w:rsidRPr="00CD339A" w:rsidRDefault="0065384F" w:rsidP="00486AF6">
            <w:pPr>
              <w:outlineLvl w:val="0"/>
              <w:rPr>
                <w:rFonts w:ascii="Calibri" w:eastAsia="Calibri" w:hAnsi="Calibri" w:cs="Calibri"/>
                <w:caps/>
                <w:kern w:val="28"/>
                <w:lang w:eastAsia="ru-RU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4F" w:rsidRPr="00CD339A" w:rsidRDefault="0065384F" w:rsidP="00CD33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384F" w:rsidRPr="00CD339A" w:rsidRDefault="0065384F" w:rsidP="00CD33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65384F" w:rsidRPr="00CD339A" w:rsidTr="000840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4F" w:rsidRPr="00CD339A" w:rsidRDefault="0065384F" w:rsidP="005701E4">
            <w:pPr>
              <w:outlineLvl w:val="0"/>
              <w:rPr>
                <w:rFonts w:ascii="Calibri" w:eastAsia="Times New Roman" w:hAnsi="Calibri" w:cs="Calibri"/>
                <w:caps/>
                <w:kern w:val="28"/>
                <w:lang w:eastAsia="ru-RU"/>
              </w:rPr>
            </w:pPr>
            <w:r w:rsidRPr="00CD339A">
              <w:rPr>
                <w:rFonts w:ascii="Calibri" w:eastAsia="Times New Roman" w:hAnsi="Calibri" w:cs="Calibri"/>
                <w:caps/>
                <w:kern w:val="28"/>
                <w:lang w:eastAsia="ru-RU"/>
              </w:rPr>
              <w:t>1</w:t>
            </w:r>
            <w:r>
              <w:rPr>
                <w:rFonts w:ascii="Calibri" w:eastAsia="Times New Roman" w:hAnsi="Calibri" w:cs="Calibri"/>
                <w:caps/>
                <w:kern w:val="28"/>
                <w:lang w:eastAsia="ru-RU"/>
              </w:rPr>
              <w:t>0</w:t>
            </w:r>
            <w:r w:rsidRPr="00CD339A">
              <w:rPr>
                <w:rFonts w:ascii="Calibri" w:eastAsia="Times New Roman" w:hAnsi="Calibri" w:cs="Calibri"/>
                <w:caps/>
                <w:kern w:val="28"/>
                <w:lang w:eastAsia="ru-RU"/>
              </w:rPr>
              <w:t>-</w:t>
            </w:r>
            <w:r>
              <w:rPr>
                <w:rFonts w:ascii="Calibri" w:eastAsia="Times New Roman" w:hAnsi="Calibri" w:cs="Calibri"/>
                <w:caps/>
                <w:kern w:val="28"/>
                <w:lang w:eastAsia="ru-RU"/>
              </w:rPr>
              <w:t>3</w:t>
            </w:r>
            <w:r w:rsidRPr="00CD339A">
              <w:rPr>
                <w:rFonts w:ascii="Calibri" w:eastAsia="Times New Roman" w:hAnsi="Calibri" w:cs="Calibri"/>
                <w:caps/>
                <w:kern w:val="28"/>
                <w:lang w:eastAsia="ru-RU"/>
              </w:rPr>
              <w:t>0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4F" w:rsidRPr="0065384F" w:rsidRDefault="00511D2A" w:rsidP="005701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lang w:eastAsia="ru-RU"/>
              </w:rPr>
            </w:pPr>
            <w:proofErr w:type="spellStart"/>
            <w:r w:rsidRPr="00511D2A">
              <w:rPr>
                <w:rFonts w:ascii="Calibri" w:eastAsia="Times New Roman" w:hAnsi="Calibri" w:cs="Times New Roman"/>
                <w:b/>
                <w:bCs/>
                <w:lang w:eastAsia="ru-RU"/>
              </w:rPr>
              <w:t>Салина</w:t>
            </w:r>
            <w:proofErr w:type="spellEnd"/>
            <w:r w:rsidRPr="00511D2A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 Е.Г., </w:t>
            </w:r>
            <w:r w:rsidRPr="00511D2A">
              <w:rPr>
                <w:rFonts w:ascii="Calibri" w:eastAsia="Times New Roman" w:hAnsi="Calibri" w:cs="Times New Roman"/>
                <w:bCs/>
                <w:lang w:eastAsia="ru-RU"/>
              </w:rPr>
              <w:t xml:space="preserve">Игнатов Д.В., Макаров В.А., </w:t>
            </w:r>
            <w:proofErr w:type="spellStart"/>
            <w:r w:rsidRPr="00511D2A">
              <w:rPr>
                <w:rFonts w:ascii="Calibri" w:eastAsia="Times New Roman" w:hAnsi="Calibri" w:cs="Times New Roman"/>
                <w:bCs/>
                <w:lang w:eastAsia="ru-RU"/>
              </w:rPr>
              <w:t>В</w:t>
            </w:r>
            <w:r>
              <w:rPr>
                <w:rFonts w:ascii="Calibri" w:eastAsia="Times New Roman" w:hAnsi="Calibri" w:cs="Times New Roman"/>
                <w:bCs/>
                <w:lang w:eastAsia="ru-RU"/>
              </w:rPr>
              <w:t>оделл</w:t>
            </w:r>
            <w:proofErr w:type="spellEnd"/>
            <w:r>
              <w:rPr>
                <w:rFonts w:ascii="Calibri" w:eastAsia="Times New Roman" w:hAnsi="Calibri" w:cs="Times New Roman"/>
                <w:bCs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Cs/>
                <w:lang w:eastAsia="ru-RU"/>
              </w:rPr>
              <w:t>С.Дж</w:t>
            </w:r>
            <w:proofErr w:type="spellEnd"/>
            <w:r>
              <w:rPr>
                <w:rFonts w:ascii="Calibri" w:eastAsia="Times New Roman" w:hAnsi="Calibri" w:cs="Times New Roman"/>
                <w:bCs/>
                <w:lang w:eastAsia="ru-RU"/>
              </w:rPr>
              <w:t xml:space="preserve">., </w:t>
            </w:r>
            <w:proofErr w:type="spellStart"/>
            <w:r>
              <w:rPr>
                <w:rFonts w:ascii="Calibri" w:eastAsia="Times New Roman" w:hAnsi="Calibri" w:cs="Times New Roman"/>
                <w:bCs/>
                <w:lang w:eastAsia="ru-RU"/>
              </w:rPr>
              <w:t>Бутчер</w:t>
            </w:r>
            <w:proofErr w:type="spellEnd"/>
            <w:r>
              <w:rPr>
                <w:rFonts w:ascii="Calibri" w:eastAsia="Times New Roman" w:hAnsi="Calibri" w:cs="Times New Roman"/>
                <w:bCs/>
                <w:lang w:eastAsia="ru-RU"/>
              </w:rPr>
              <w:t xml:space="preserve"> Ф.Д.</w:t>
            </w:r>
            <w:r w:rsidRPr="00511D2A">
              <w:rPr>
                <w:rFonts w:ascii="Calibri" w:eastAsia="Times New Roman" w:hAnsi="Calibri" w:cs="Times New Roman"/>
                <w:bCs/>
                <w:lang w:eastAsia="ru-RU"/>
              </w:rPr>
              <w:t xml:space="preserve">, </w:t>
            </w:r>
            <w:proofErr w:type="spellStart"/>
            <w:r>
              <w:rPr>
                <w:rFonts w:ascii="Calibri" w:eastAsia="Times New Roman" w:hAnsi="Calibri" w:cs="Times New Roman"/>
                <w:bCs/>
                <w:lang w:eastAsia="ru-RU"/>
              </w:rPr>
              <w:t>Ажикина</w:t>
            </w:r>
            <w:proofErr w:type="spellEnd"/>
            <w:r>
              <w:rPr>
                <w:rFonts w:ascii="Calibri" w:eastAsia="Times New Roman" w:hAnsi="Calibri" w:cs="Times New Roman"/>
                <w:bCs/>
                <w:lang w:eastAsia="ru-RU"/>
              </w:rPr>
              <w:t xml:space="preserve"> Т.Л., </w:t>
            </w:r>
            <w:proofErr w:type="spellStart"/>
            <w:r>
              <w:rPr>
                <w:rFonts w:ascii="Calibri" w:eastAsia="Times New Roman" w:hAnsi="Calibri" w:cs="Times New Roman"/>
                <w:bCs/>
                <w:lang w:eastAsia="ru-RU"/>
              </w:rPr>
              <w:t>Капрельянц</w:t>
            </w:r>
            <w:proofErr w:type="spellEnd"/>
            <w:r>
              <w:rPr>
                <w:rFonts w:ascii="Calibri" w:eastAsia="Times New Roman" w:hAnsi="Calibri" w:cs="Times New Roman"/>
                <w:bCs/>
                <w:lang w:eastAsia="ru-RU"/>
              </w:rPr>
              <w:t xml:space="preserve"> А.С.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384F" w:rsidRPr="006A3F93" w:rsidRDefault="0065384F" w:rsidP="005701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ru-RU"/>
              </w:rPr>
            </w:pPr>
            <w:r w:rsidRPr="006A3F93">
              <w:rPr>
                <w:rFonts w:eastAsia="Times New Roman" w:cs="Times New Roman"/>
                <w:color w:val="000000"/>
                <w:lang w:eastAsia="ru-RU"/>
              </w:rPr>
              <w:t xml:space="preserve">Покоящиеся "некультивируемые" клетки </w:t>
            </w:r>
            <w:proofErr w:type="spellStart"/>
            <w:r w:rsidRPr="006C67FC">
              <w:rPr>
                <w:rFonts w:eastAsia="Times New Roman" w:cs="Times New Roman"/>
                <w:i/>
                <w:color w:val="000000"/>
                <w:lang w:eastAsia="ru-RU"/>
              </w:rPr>
              <w:t>Mycobacterium</w:t>
            </w:r>
            <w:proofErr w:type="spellEnd"/>
            <w:r w:rsidRPr="006C67FC">
              <w:rPr>
                <w:rFonts w:eastAsia="Times New Roman" w:cs="Times New Roman"/>
                <w:i/>
                <w:color w:val="000000"/>
                <w:lang w:eastAsia="ru-RU"/>
              </w:rPr>
              <w:t xml:space="preserve"> </w:t>
            </w:r>
            <w:proofErr w:type="spellStart"/>
            <w:r w:rsidRPr="006C67FC">
              <w:rPr>
                <w:rFonts w:eastAsia="Times New Roman" w:cs="Times New Roman"/>
                <w:i/>
                <w:color w:val="000000"/>
                <w:lang w:eastAsia="ru-RU"/>
              </w:rPr>
              <w:t>tuberculosis</w:t>
            </w:r>
            <w:proofErr w:type="spellEnd"/>
            <w:r w:rsidRPr="006A3F93">
              <w:rPr>
                <w:rFonts w:eastAsia="Times New Roman" w:cs="Times New Roman"/>
                <w:color w:val="000000"/>
                <w:lang w:eastAsia="ru-RU"/>
              </w:rPr>
              <w:t xml:space="preserve"> характеризуются глобальным снижением содержания </w:t>
            </w:r>
            <w:proofErr w:type="spellStart"/>
            <w:r w:rsidRPr="006A3F93">
              <w:rPr>
                <w:rFonts w:eastAsia="Times New Roman" w:cs="Times New Roman"/>
                <w:color w:val="000000"/>
                <w:lang w:eastAsia="ru-RU"/>
              </w:rPr>
              <w:t>мРНК</w:t>
            </w:r>
            <w:proofErr w:type="spellEnd"/>
            <w:r w:rsidRPr="006A3F93">
              <w:rPr>
                <w:rFonts w:eastAsia="Times New Roman" w:cs="Times New Roman"/>
                <w:color w:val="000000"/>
                <w:lang w:eastAsia="ru-RU"/>
              </w:rPr>
              <w:t xml:space="preserve"> и высокой стабильностью </w:t>
            </w:r>
            <w:proofErr w:type="spellStart"/>
            <w:r w:rsidRPr="006A3F93">
              <w:rPr>
                <w:rFonts w:eastAsia="Times New Roman" w:cs="Times New Roman"/>
                <w:color w:val="000000"/>
                <w:lang w:eastAsia="ru-RU"/>
              </w:rPr>
              <w:t>транскриптов</w:t>
            </w:r>
            <w:proofErr w:type="spellEnd"/>
          </w:p>
        </w:tc>
      </w:tr>
      <w:tr w:rsidR="0065384F" w:rsidRPr="00CD339A" w:rsidTr="0008408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4F" w:rsidRPr="00CD339A" w:rsidRDefault="0065384F" w:rsidP="005701E4">
            <w:pPr>
              <w:outlineLvl w:val="0"/>
              <w:rPr>
                <w:rFonts w:ascii="Calibri" w:eastAsia="Calibri" w:hAnsi="Calibri" w:cs="Calibri"/>
                <w:caps/>
                <w:kern w:val="28"/>
                <w:lang w:eastAsia="ru-RU"/>
              </w:rPr>
            </w:pPr>
            <w:r w:rsidRPr="00CD339A">
              <w:rPr>
                <w:rFonts w:ascii="Calibri" w:eastAsia="Calibri" w:hAnsi="Calibri" w:cs="Calibri"/>
                <w:caps/>
                <w:kern w:val="28"/>
                <w:lang w:eastAsia="ru-RU"/>
              </w:rPr>
              <w:t>1</w:t>
            </w:r>
            <w:r>
              <w:rPr>
                <w:rFonts w:ascii="Calibri" w:eastAsia="Calibri" w:hAnsi="Calibri" w:cs="Calibri"/>
                <w:caps/>
                <w:kern w:val="28"/>
                <w:lang w:eastAsia="ru-RU"/>
              </w:rPr>
              <w:t>0</w:t>
            </w:r>
            <w:r w:rsidRPr="00CD339A">
              <w:rPr>
                <w:rFonts w:ascii="Calibri" w:eastAsia="Calibri" w:hAnsi="Calibri" w:cs="Calibri"/>
                <w:caps/>
                <w:kern w:val="28"/>
                <w:lang w:eastAsia="ru-RU"/>
              </w:rPr>
              <w:t>-</w:t>
            </w:r>
            <w:r>
              <w:rPr>
                <w:rFonts w:ascii="Calibri" w:eastAsia="Calibri" w:hAnsi="Calibri" w:cs="Calibri"/>
                <w:caps/>
                <w:kern w:val="28"/>
                <w:lang w:eastAsia="ru-RU"/>
              </w:rPr>
              <w:t>50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4F" w:rsidRPr="00511D2A" w:rsidRDefault="00511D2A" w:rsidP="005701E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r w:rsidRPr="00511D2A">
              <w:rPr>
                <w:rFonts w:eastAsia="Times New Roman" w:cs="Times New Roman"/>
                <w:b/>
                <w:color w:val="000000"/>
                <w:lang w:eastAsia="ru-RU"/>
              </w:rPr>
              <w:t>Болычевцева</w:t>
            </w:r>
            <w:proofErr w:type="spellEnd"/>
            <w:r w:rsidRPr="00511D2A">
              <w:rPr>
                <w:rFonts w:eastAsia="Times New Roman" w:cs="Times New Roman"/>
                <w:b/>
                <w:color w:val="000000"/>
                <w:lang w:eastAsia="ru-RU"/>
              </w:rPr>
              <w:t xml:space="preserve"> Ю.В.</w:t>
            </w:r>
            <w:r w:rsidRPr="00FF46B4">
              <w:rPr>
                <w:rFonts w:eastAsia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FF46B4">
              <w:rPr>
                <w:rFonts w:eastAsia="Times New Roman" w:cs="Times New Roman"/>
                <w:color w:val="000000"/>
                <w:lang w:eastAsia="ru-RU"/>
              </w:rPr>
              <w:t>Акулинкина</w:t>
            </w:r>
            <w:proofErr w:type="spellEnd"/>
            <w:r w:rsidRPr="00FF46B4">
              <w:rPr>
                <w:rFonts w:eastAsia="Times New Roman" w:cs="Times New Roman"/>
                <w:color w:val="000000"/>
                <w:lang w:eastAsia="ru-RU"/>
              </w:rPr>
              <w:t xml:space="preserve"> Д.В., Карапетян Н.В., Терехова И.В.,</w:t>
            </w:r>
            <w:r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r w:rsidRPr="00FF46B4">
              <w:rPr>
                <w:rFonts w:eastAsia="Times New Roman" w:cs="Times New Roman"/>
                <w:color w:val="000000"/>
                <w:lang w:eastAsia="ru-RU"/>
              </w:rPr>
              <w:t>Шубин В.В., Юрина Н.П. Волошина О.В., Еланская И.В., Кузьминов Ф.И., Горбунов М.Ю., Брехт M.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384F" w:rsidRPr="00F107F0" w:rsidRDefault="0065384F" w:rsidP="005701E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ru-RU"/>
              </w:rPr>
            </w:pPr>
            <w:r w:rsidRPr="00FF46B4">
              <w:rPr>
                <w:rFonts w:eastAsia="Times New Roman" w:cs="Times New Roman"/>
                <w:color w:val="000000"/>
                <w:lang w:eastAsia="ru-RU"/>
              </w:rPr>
              <w:t xml:space="preserve">Способы защиты фотосинтетического аппарата </w:t>
            </w:r>
            <w:proofErr w:type="spellStart"/>
            <w:r w:rsidRPr="00FF46B4">
              <w:rPr>
                <w:rFonts w:eastAsia="Times New Roman" w:cs="Times New Roman"/>
                <w:color w:val="000000"/>
                <w:lang w:eastAsia="ru-RU"/>
              </w:rPr>
              <w:t>цианобактерий</w:t>
            </w:r>
            <w:proofErr w:type="spellEnd"/>
            <w:r w:rsidRPr="00FF46B4">
              <w:rPr>
                <w:rFonts w:eastAsia="Times New Roman" w:cs="Times New Roman"/>
                <w:color w:val="000000"/>
                <w:lang w:eastAsia="ru-RU"/>
              </w:rPr>
              <w:t xml:space="preserve"> от воздействия избыточно поглощенной энергии света</w:t>
            </w:r>
          </w:p>
        </w:tc>
      </w:tr>
      <w:tr w:rsidR="00D52D00" w:rsidRPr="00CD339A" w:rsidTr="000840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00" w:rsidRPr="00CD339A" w:rsidRDefault="00D52D00" w:rsidP="00955A8C">
            <w:pPr>
              <w:outlineLvl w:val="0"/>
              <w:rPr>
                <w:rFonts w:ascii="Calibri" w:eastAsia="Times New Roman" w:hAnsi="Calibri" w:cs="Calibri"/>
                <w:caps/>
                <w:kern w:val="28"/>
                <w:lang w:eastAsia="ru-RU"/>
              </w:rPr>
            </w:pPr>
            <w:r>
              <w:rPr>
                <w:rFonts w:ascii="Calibri" w:eastAsia="Times New Roman" w:hAnsi="Calibri" w:cs="Calibri"/>
                <w:caps/>
                <w:kern w:val="28"/>
                <w:lang w:eastAsia="ru-RU"/>
              </w:rPr>
              <w:t>11</w:t>
            </w:r>
            <w:r w:rsidRPr="00CD339A">
              <w:rPr>
                <w:rFonts w:ascii="Calibri" w:eastAsia="Times New Roman" w:hAnsi="Calibri" w:cs="Calibri"/>
                <w:caps/>
                <w:kern w:val="28"/>
                <w:lang w:eastAsia="ru-RU"/>
              </w:rPr>
              <w:t>-</w:t>
            </w:r>
            <w:r>
              <w:rPr>
                <w:rFonts w:ascii="Calibri" w:eastAsia="Times New Roman" w:hAnsi="Calibri" w:cs="Calibri"/>
                <w:caps/>
                <w:kern w:val="28"/>
                <w:lang w:eastAsia="ru-RU"/>
              </w:rPr>
              <w:t>1</w:t>
            </w:r>
            <w:r w:rsidRPr="00CD339A">
              <w:rPr>
                <w:rFonts w:ascii="Calibri" w:eastAsia="Times New Roman" w:hAnsi="Calibri" w:cs="Calibri"/>
                <w:caps/>
                <w:kern w:val="28"/>
                <w:lang w:eastAsia="ru-RU"/>
              </w:rPr>
              <w:t>0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00" w:rsidRPr="0065384F" w:rsidRDefault="00D52D00" w:rsidP="00107B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lang w:eastAsia="ru-RU"/>
              </w:rPr>
            </w:pPr>
            <w:proofErr w:type="spellStart"/>
            <w:r w:rsidRPr="007A3ACD">
              <w:rPr>
                <w:rFonts w:eastAsia="Times New Roman" w:cs="Times New Roman"/>
                <w:b/>
                <w:color w:val="000000"/>
                <w:lang w:eastAsia="ru-RU"/>
              </w:rPr>
              <w:t>Горященко</w:t>
            </w:r>
            <w:proofErr w:type="spellEnd"/>
            <w:r w:rsidRPr="007A3ACD">
              <w:rPr>
                <w:rFonts w:eastAsia="Times New Roman" w:cs="Times New Roman"/>
                <w:b/>
                <w:color w:val="000000"/>
                <w:lang w:eastAsia="ru-RU"/>
              </w:rPr>
              <w:t xml:space="preserve"> А.С.,</w:t>
            </w:r>
            <w:r w:rsidRPr="00BD0FC4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BD0FC4">
              <w:rPr>
                <w:rFonts w:eastAsia="Times New Roman" w:cs="Times New Roman"/>
                <w:color w:val="000000"/>
                <w:lang w:eastAsia="ru-RU"/>
              </w:rPr>
              <w:t>Хренова</w:t>
            </w:r>
            <w:proofErr w:type="gramEnd"/>
            <w:r w:rsidRPr="00BD0FC4">
              <w:rPr>
                <w:rFonts w:eastAsia="Times New Roman" w:cs="Times New Roman"/>
                <w:color w:val="000000"/>
                <w:lang w:eastAsia="ru-RU"/>
              </w:rPr>
              <w:t xml:space="preserve"> М.Г., Бочкова A.A., Ивашина Т.В., Винокуров Л.М.,</w:t>
            </w:r>
            <w:r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r w:rsidRPr="00BD0FC4">
              <w:rPr>
                <w:rFonts w:eastAsia="Times New Roman" w:cs="Times New Roman"/>
                <w:color w:val="000000"/>
                <w:lang w:eastAsia="ru-RU"/>
              </w:rPr>
              <w:t>Савицкий</w:t>
            </w:r>
            <w:r w:rsidRPr="00BD0FC4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r w:rsidRPr="00BD0FC4">
              <w:rPr>
                <w:rFonts w:eastAsia="Times New Roman" w:cs="Times New Roman"/>
                <w:color w:val="000000"/>
                <w:lang w:eastAsia="ru-RU"/>
              </w:rPr>
              <w:t>А.П.</w:t>
            </w:r>
            <w:bookmarkStart w:id="3" w:name="_GoBack"/>
            <w:bookmarkEnd w:id="3"/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2D00" w:rsidRPr="00D81A4A" w:rsidRDefault="00D52D00" w:rsidP="00107B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ru-RU"/>
              </w:rPr>
            </w:pPr>
            <w:r w:rsidRPr="00D81A4A">
              <w:rPr>
                <w:rFonts w:eastAsia="Times New Roman" w:cs="Times New Roman"/>
                <w:color w:val="000000"/>
                <w:lang w:eastAsia="ru-RU"/>
              </w:rPr>
              <w:t xml:space="preserve">Генетически </w:t>
            </w:r>
            <w:proofErr w:type="gramStart"/>
            <w:r w:rsidRPr="00D81A4A">
              <w:rPr>
                <w:rFonts w:eastAsia="Times New Roman" w:cs="Times New Roman"/>
                <w:color w:val="000000"/>
                <w:lang w:eastAsia="ru-RU"/>
              </w:rPr>
              <w:t>кодируемый</w:t>
            </w:r>
            <w:proofErr w:type="gramEnd"/>
            <w:r w:rsidRPr="00D81A4A">
              <w:rPr>
                <w:rFonts w:eastAsia="Times New Roman" w:cs="Times New Roman"/>
                <w:color w:val="000000"/>
                <w:lang w:eastAsia="ru-RU"/>
              </w:rPr>
              <w:t xml:space="preserve"> FRET-сенсор, основанный на </w:t>
            </w:r>
            <w:proofErr w:type="spellStart"/>
            <w:r w:rsidRPr="00D81A4A">
              <w:rPr>
                <w:rFonts w:eastAsia="Times New Roman" w:cs="Times New Roman"/>
                <w:color w:val="000000"/>
                <w:lang w:eastAsia="ru-RU"/>
              </w:rPr>
              <w:t>тербиевом</w:t>
            </w:r>
            <w:proofErr w:type="spellEnd"/>
            <w:r w:rsidRPr="00D81A4A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81A4A">
              <w:rPr>
                <w:rFonts w:eastAsia="Times New Roman" w:cs="Times New Roman"/>
                <w:color w:val="000000"/>
                <w:lang w:eastAsia="ru-RU"/>
              </w:rPr>
              <w:t>хелате</w:t>
            </w:r>
            <w:proofErr w:type="spellEnd"/>
            <w:r w:rsidRPr="00D81A4A">
              <w:rPr>
                <w:rFonts w:eastAsia="Times New Roman" w:cs="Times New Roman"/>
                <w:color w:val="000000"/>
                <w:lang w:eastAsia="ru-RU"/>
              </w:rPr>
              <w:t xml:space="preserve"> и красном флуоресцентном белке, для </w:t>
            </w:r>
            <w:proofErr w:type="spellStart"/>
            <w:r w:rsidRPr="00D81A4A">
              <w:rPr>
                <w:rFonts w:eastAsia="Times New Roman" w:cs="Times New Roman"/>
                <w:color w:val="000000"/>
                <w:lang w:eastAsia="ru-RU"/>
              </w:rPr>
              <w:t>детекции</w:t>
            </w:r>
            <w:proofErr w:type="spellEnd"/>
            <w:r w:rsidRPr="00D81A4A">
              <w:rPr>
                <w:rFonts w:eastAsia="Times New Roman" w:cs="Times New Roman"/>
                <w:color w:val="000000"/>
                <w:lang w:eastAsia="ru-RU"/>
              </w:rPr>
              <w:t xml:space="preserve"> активности каспазы-3.</w:t>
            </w:r>
          </w:p>
        </w:tc>
      </w:tr>
      <w:tr w:rsidR="00D52D00" w:rsidRPr="00CD339A" w:rsidTr="0008408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00" w:rsidRPr="00CD339A" w:rsidRDefault="00D52D00" w:rsidP="005701E4">
            <w:pPr>
              <w:outlineLvl w:val="0"/>
              <w:rPr>
                <w:rFonts w:ascii="Calibri" w:eastAsia="Times New Roman" w:hAnsi="Calibri" w:cs="Calibri"/>
                <w:caps/>
                <w:kern w:val="28"/>
                <w:lang w:eastAsia="ru-RU"/>
              </w:rPr>
            </w:pPr>
            <w:r w:rsidRPr="00CD339A">
              <w:rPr>
                <w:rFonts w:ascii="Calibri" w:eastAsia="Times New Roman" w:hAnsi="Calibri" w:cs="Calibri"/>
                <w:caps/>
                <w:kern w:val="28"/>
                <w:lang w:eastAsia="ru-RU"/>
              </w:rPr>
              <w:t>1</w:t>
            </w:r>
            <w:r>
              <w:rPr>
                <w:rFonts w:ascii="Calibri" w:eastAsia="Times New Roman" w:hAnsi="Calibri" w:cs="Calibri"/>
                <w:caps/>
                <w:kern w:val="28"/>
                <w:lang w:eastAsia="ru-RU"/>
              </w:rPr>
              <w:t>1</w:t>
            </w:r>
            <w:r w:rsidRPr="00CD339A">
              <w:rPr>
                <w:rFonts w:ascii="Calibri" w:eastAsia="Times New Roman" w:hAnsi="Calibri" w:cs="Calibri"/>
                <w:caps/>
                <w:kern w:val="28"/>
                <w:lang w:eastAsia="ru-RU"/>
              </w:rPr>
              <w:t>-</w:t>
            </w:r>
            <w:r>
              <w:rPr>
                <w:rFonts w:ascii="Calibri" w:eastAsia="Times New Roman" w:hAnsi="Calibri" w:cs="Calibri"/>
                <w:caps/>
                <w:kern w:val="28"/>
                <w:lang w:eastAsia="ru-RU"/>
              </w:rPr>
              <w:t>30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00" w:rsidRPr="0065384F" w:rsidRDefault="00D52D00" w:rsidP="005701E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lang w:eastAsia="ru-RU"/>
              </w:rPr>
            </w:pPr>
            <w:r w:rsidRPr="00BD0FC4">
              <w:rPr>
                <w:rFonts w:eastAsia="Times New Roman" w:cs="Times New Roman"/>
                <w:color w:val="000000"/>
                <w:lang w:eastAsia="ru-RU"/>
              </w:rPr>
              <w:t xml:space="preserve">Доценко А.С., Гусаков А.В., Рожкова А.М., Волков П.В., </w:t>
            </w:r>
            <w:proofErr w:type="spellStart"/>
            <w:r w:rsidRPr="00BD0FC4">
              <w:rPr>
                <w:rFonts w:eastAsia="Times New Roman" w:cs="Times New Roman"/>
                <w:color w:val="000000"/>
                <w:lang w:eastAsia="ru-RU"/>
              </w:rPr>
              <w:t>Шашков</w:t>
            </w:r>
            <w:proofErr w:type="spellEnd"/>
            <w:r w:rsidRPr="00BD0FC4">
              <w:rPr>
                <w:rFonts w:eastAsia="Times New Roman" w:cs="Times New Roman"/>
                <w:color w:val="000000"/>
                <w:lang w:eastAsia="ru-RU"/>
              </w:rPr>
              <w:t xml:space="preserve"> И.А., </w:t>
            </w:r>
            <w:proofErr w:type="spellStart"/>
            <w:r w:rsidRPr="00BD0FC4">
              <w:rPr>
                <w:rFonts w:eastAsia="Times New Roman" w:cs="Times New Roman"/>
                <w:color w:val="000000"/>
                <w:lang w:eastAsia="ru-RU"/>
              </w:rPr>
              <w:t>Сатрутдинов</w:t>
            </w:r>
            <w:proofErr w:type="spellEnd"/>
            <w:r w:rsidRPr="00BD0FC4">
              <w:rPr>
                <w:rFonts w:eastAsia="Times New Roman" w:cs="Times New Roman"/>
                <w:color w:val="000000"/>
                <w:lang w:eastAsia="ru-RU"/>
              </w:rPr>
              <w:t xml:space="preserve"> А.Д., </w:t>
            </w:r>
            <w:r w:rsidRPr="00511D2A">
              <w:rPr>
                <w:rFonts w:eastAsia="Times New Roman" w:cs="Times New Roman"/>
                <w:b/>
                <w:color w:val="000000"/>
                <w:lang w:eastAsia="ru-RU"/>
              </w:rPr>
              <w:t>Синицын А.П.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2D00" w:rsidRPr="00D81A4A" w:rsidRDefault="00D52D00" w:rsidP="005701E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ru-RU"/>
              </w:rPr>
            </w:pPr>
            <w:r w:rsidRPr="00D81A4A">
              <w:rPr>
                <w:rFonts w:eastAsia="Times New Roman" w:cs="Times New Roman"/>
                <w:color w:val="000000"/>
                <w:lang w:eastAsia="ru-RU"/>
              </w:rPr>
              <w:t xml:space="preserve">Зависимость биохимических и каталитических свойств </w:t>
            </w:r>
            <w:proofErr w:type="spellStart"/>
            <w:r w:rsidRPr="00D81A4A">
              <w:rPr>
                <w:rFonts w:eastAsia="Times New Roman" w:cs="Times New Roman"/>
                <w:color w:val="000000"/>
                <w:lang w:eastAsia="ru-RU"/>
              </w:rPr>
              <w:t>целлюлаз</w:t>
            </w:r>
            <w:proofErr w:type="spellEnd"/>
            <w:r w:rsidRPr="00D81A4A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C67FC">
              <w:rPr>
                <w:rFonts w:eastAsia="Times New Roman" w:cs="Times New Roman"/>
                <w:i/>
                <w:color w:val="000000"/>
                <w:lang w:eastAsia="ru-RU"/>
              </w:rPr>
              <w:t>Penicillium</w:t>
            </w:r>
            <w:proofErr w:type="spellEnd"/>
            <w:r w:rsidRPr="006C67FC">
              <w:rPr>
                <w:rFonts w:eastAsia="Times New Roman" w:cs="Times New Roman"/>
                <w:i/>
                <w:color w:val="000000"/>
                <w:lang w:eastAsia="ru-RU"/>
              </w:rPr>
              <w:t xml:space="preserve"> </w:t>
            </w:r>
            <w:proofErr w:type="spellStart"/>
            <w:r w:rsidRPr="006C67FC">
              <w:rPr>
                <w:rFonts w:eastAsia="Times New Roman" w:cs="Times New Roman"/>
                <w:i/>
                <w:color w:val="000000"/>
                <w:lang w:eastAsia="ru-RU"/>
              </w:rPr>
              <w:t>verruculosum</w:t>
            </w:r>
            <w:proofErr w:type="spellEnd"/>
            <w:r w:rsidRPr="00D81A4A">
              <w:rPr>
                <w:rFonts w:eastAsia="Times New Roman" w:cs="Times New Roman"/>
                <w:color w:val="000000"/>
                <w:lang w:eastAsia="ru-RU"/>
              </w:rPr>
              <w:t xml:space="preserve"> от степени N-</w:t>
            </w:r>
            <w:proofErr w:type="spellStart"/>
            <w:r w:rsidRPr="00D81A4A">
              <w:rPr>
                <w:rFonts w:eastAsia="Times New Roman" w:cs="Times New Roman"/>
                <w:color w:val="000000"/>
                <w:lang w:eastAsia="ru-RU"/>
              </w:rPr>
              <w:t>гликозилирования</w:t>
            </w:r>
            <w:proofErr w:type="spellEnd"/>
          </w:p>
        </w:tc>
      </w:tr>
      <w:tr w:rsidR="00D52D00" w:rsidRPr="00CD339A" w:rsidTr="000840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00" w:rsidRPr="00CD339A" w:rsidRDefault="00D52D00" w:rsidP="005701E4">
            <w:pPr>
              <w:outlineLvl w:val="0"/>
              <w:rPr>
                <w:rFonts w:ascii="Calibri" w:eastAsia="Calibri" w:hAnsi="Calibri" w:cs="Calibri"/>
                <w:caps/>
                <w:kern w:val="28"/>
                <w:lang w:eastAsia="ru-RU"/>
              </w:rPr>
            </w:pPr>
            <w:r w:rsidRPr="00CD339A">
              <w:rPr>
                <w:rFonts w:ascii="Calibri" w:eastAsia="Calibri" w:hAnsi="Calibri" w:cs="Calibri"/>
                <w:caps/>
                <w:kern w:val="28"/>
                <w:lang w:eastAsia="ru-RU"/>
              </w:rPr>
              <w:t>1</w:t>
            </w:r>
            <w:r>
              <w:rPr>
                <w:rFonts w:ascii="Calibri" w:eastAsia="Calibri" w:hAnsi="Calibri" w:cs="Calibri"/>
                <w:caps/>
                <w:kern w:val="28"/>
                <w:lang w:eastAsia="ru-RU"/>
              </w:rPr>
              <w:t>1</w:t>
            </w:r>
            <w:r w:rsidRPr="00CD339A">
              <w:rPr>
                <w:rFonts w:ascii="Calibri" w:eastAsia="Calibri" w:hAnsi="Calibri" w:cs="Calibri"/>
                <w:caps/>
                <w:kern w:val="28"/>
                <w:lang w:eastAsia="ru-RU"/>
              </w:rPr>
              <w:t>-</w:t>
            </w:r>
            <w:r>
              <w:rPr>
                <w:rFonts w:ascii="Calibri" w:eastAsia="Calibri" w:hAnsi="Calibri" w:cs="Calibri"/>
                <w:caps/>
                <w:kern w:val="28"/>
                <w:lang w:eastAsia="ru-RU"/>
              </w:rPr>
              <w:t>5</w:t>
            </w:r>
            <w:r w:rsidRPr="00CD339A">
              <w:rPr>
                <w:rFonts w:ascii="Calibri" w:eastAsia="Calibri" w:hAnsi="Calibri" w:cs="Calibri"/>
                <w:caps/>
                <w:kern w:val="28"/>
                <w:lang w:eastAsia="ru-RU"/>
              </w:rPr>
              <w:t>0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00" w:rsidRPr="0065384F" w:rsidRDefault="00D52D00" w:rsidP="000F4E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lang w:eastAsia="ru-RU"/>
              </w:rPr>
            </w:pPr>
            <w:r w:rsidRPr="007A3ACD">
              <w:rPr>
                <w:rFonts w:eastAsia="Times New Roman" w:cs="Times New Roman"/>
                <w:b/>
                <w:color w:val="000000"/>
                <w:lang w:eastAsia="ru-RU"/>
              </w:rPr>
              <w:t>Тишков В.И.</w:t>
            </w:r>
            <w:r w:rsidRPr="002A0A09">
              <w:rPr>
                <w:rFonts w:eastAsia="Times New Roman" w:cs="Times New Roman"/>
                <w:color w:val="000000"/>
                <w:lang w:eastAsia="ru-RU"/>
              </w:rPr>
              <w:t xml:space="preserve">, Захарова Г.С., </w:t>
            </w:r>
            <w:proofErr w:type="spellStart"/>
            <w:r w:rsidRPr="002A0A09">
              <w:rPr>
                <w:rFonts w:eastAsia="Times New Roman" w:cs="Times New Roman"/>
                <w:color w:val="000000"/>
                <w:lang w:eastAsia="ru-RU"/>
              </w:rPr>
              <w:t>Полозников</w:t>
            </w:r>
            <w:proofErr w:type="spellEnd"/>
            <w:r w:rsidRPr="002A0A09">
              <w:rPr>
                <w:rFonts w:eastAsia="Times New Roman" w:cs="Times New Roman"/>
                <w:color w:val="000000"/>
                <w:lang w:eastAsia="ru-RU"/>
              </w:rPr>
              <w:t xml:space="preserve"> А.А., </w:t>
            </w:r>
            <w:proofErr w:type="spellStart"/>
            <w:r w:rsidRPr="002A0A09">
              <w:rPr>
                <w:rFonts w:eastAsia="Times New Roman" w:cs="Times New Roman"/>
                <w:color w:val="000000"/>
                <w:lang w:eastAsia="ru-RU"/>
              </w:rPr>
              <w:t>Газарян</w:t>
            </w:r>
            <w:proofErr w:type="spellEnd"/>
            <w:r w:rsidRPr="002A0A09">
              <w:rPr>
                <w:rFonts w:eastAsia="Times New Roman" w:cs="Times New Roman"/>
                <w:color w:val="000000"/>
                <w:lang w:eastAsia="ru-RU"/>
              </w:rPr>
              <w:t xml:space="preserve"> И.Г.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2D00" w:rsidRPr="00F107F0" w:rsidRDefault="00D52D00" w:rsidP="000F4E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ru-RU"/>
              </w:rPr>
            </w:pPr>
            <w:r w:rsidRPr="002A0A09">
              <w:rPr>
                <w:rFonts w:eastAsia="Times New Roman" w:cs="Times New Roman"/>
                <w:color w:val="000000"/>
                <w:lang w:eastAsia="ru-RU"/>
              </w:rPr>
              <w:t>О</w:t>
            </w:r>
            <w:r w:rsidRPr="002A0A09">
              <w:rPr>
                <w:rFonts w:eastAsia="Times New Roman" w:cs="Times New Roman"/>
                <w:color w:val="000000"/>
                <w:lang w:eastAsia="ru-RU"/>
              </w:rPr>
              <w:t xml:space="preserve">птимизация рефолдинга, белковая инженерия и </w:t>
            </w:r>
            <w:proofErr w:type="spellStart"/>
            <w:r w:rsidRPr="002A0A09">
              <w:rPr>
                <w:rFonts w:eastAsia="Times New Roman" w:cs="Times New Roman"/>
                <w:color w:val="000000"/>
                <w:lang w:eastAsia="ru-RU"/>
              </w:rPr>
              <w:t>биоаналитическое</w:t>
            </w:r>
            <w:proofErr w:type="spellEnd"/>
            <w:r w:rsidRPr="002A0A09">
              <w:rPr>
                <w:rFonts w:eastAsia="Times New Roman" w:cs="Times New Roman"/>
                <w:color w:val="000000"/>
                <w:lang w:eastAsia="ru-RU"/>
              </w:rPr>
              <w:t xml:space="preserve"> применение </w:t>
            </w:r>
            <w:proofErr w:type="gramStart"/>
            <w:r w:rsidRPr="002A0A09">
              <w:rPr>
                <w:rFonts w:eastAsia="Times New Roman" w:cs="Times New Roman"/>
                <w:color w:val="000000"/>
                <w:lang w:eastAsia="ru-RU"/>
              </w:rPr>
              <w:t>анионной</w:t>
            </w:r>
            <w:proofErr w:type="gramEnd"/>
            <w:r w:rsidRPr="002A0A09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A0A09">
              <w:rPr>
                <w:rFonts w:eastAsia="Times New Roman" w:cs="Times New Roman"/>
                <w:color w:val="000000"/>
                <w:lang w:eastAsia="ru-RU"/>
              </w:rPr>
              <w:t>пероксидазы</w:t>
            </w:r>
            <w:proofErr w:type="spellEnd"/>
            <w:r w:rsidRPr="002A0A09">
              <w:rPr>
                <w:rFonts w:eastAsia="Times New Roman" w:cs="Times New Roman"/>
                <w:color w:val="000000"/>
                <w:lang w:eastAsia="ru-RU"/>
              </w:rPr>
              <w:t xml:space="preserve"> табака</w:t>
            </w:r>
          </w:p>
        </w:tc>
      </w:tr>
      <w:tr w:rsidR="00D52D00" w:rsidRPr="00CD339A" w:rsidTr="0008408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00" w:rsidRPr="00CD339A" w:rsidRDefault="00D52D00" w:rsidP="005701E4">
            <w:pPr>
              <w:outlineLvl w:val="0"/>
              <w:rPr>
                <w:rFonts w:ascii="Calibri" w:eastAsia="Calibri" w:hAnsi="Calibri" w:cs="Calibri"/>
                <w:caps/>
                <w:kern w:val="28"/>
                <w:lang w:eastAsia="ru-RU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00" w:rsidRPr="007A3ACD" w:rsidRDefault="00D52D00" w:rsidP="005701E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lang w:eastAsia="ru-RU"/>
              </w:rPr>
              <w:t>12-10 – 12-20 ПЕРЕРЫВ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2D00" w:rsidRPr="00D81A4A" w:rsidRDefault="00D52D00" w:rsidP="005701E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D52D00" w:rsidRPr="00CD339A" w:rsidTr="000840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00" w:rsidRPr="00CD339A" w:rsidRDefault="00D52D00" w:rsidP="005701E4">
            <w:pPr>
              <w:outlineLvl w:val="0"/>
              <w:rPr>
                <w:rFonts w:ascii="Calibri" w:eastAsia="Calibri" w:hAnsi="Calibri" w:cs="Calibri"/>
                <w:caps/>
                <w:kern w:val="28"/>
                <w:lang w:eastAsia="ru-RU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00" w:rsidRDefault="00D52D00" w:rsidP="005701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2D00" w:rsidRPr="00D81A4A" w:rsidRDefault="00D52D00" w:rsidP="005701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D52D00" w:rsidRPr="00CD339A" w:rsidTr="0008408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00" w:rsidRPr="00CD339A" w:rsidRDefault="00D52D00" w:rsidP="005701E4">
            <w:pPr>
              <w:outlineLvl w:val="0"/>
              <w:rPr>
                <w:rFonts w:ascii="Calibri" w:eastAsia="Calibri" w:hAnsi="Calibri" w:cs="Calibri"/>
                <w:caps/>
                <w:kern w:val="28"/>
                <w:lang w:eastAsia="ru-RU"/>
              </w:rPr>
            </w:pPr>
            <w:r w:rsidRPr="00CD339A">
              <w:rPr>
                <w:rFonts w:ascii="Calibri" w:eastAsia="Calibri" w:hAnsi="Calibri" w:cs="Calibri"/>
                <w:caps/>
                <w:kern w:val="28"/>
                <w:lang w:eastAsia="ru-RU"/>
              </w:rPr>
              <w:t>1</w:t>
            </w:r>
            <w:r>
              <w:rPr>
                <w:rFonts w:ascii="Calibri" w:eastAsia="Calibri" w:hAnsi="Calibri" w:cs="Calibri"/>
                <w:caps/>
                <w:kern w:val="28"/>
                <w:lang w:eastAsia="ru-RU"/>
              </w:rPr>
              <w:t>2</w:t>
            </w:r>
            <w:r w:rsidRPr="00CD339A">
              <w:rPr>
                <w:rFonts w:ascii="Calibri" w:eastAsia="Calibri" w:hAnsi="Calibri" w:cs="Calibri"/>
                <w:caps/>
                <w:kern w:val="28"/>
                <w:lang w:eastAsia="ru-RU"/>
              </w:rPr>
              <w:t>-</w:t>
            </w:r>
            <w:r>
              <w:rPr>
                <w:rFonts w:ascii="Calibri" w:eastAsia="Calibri" w:hAnsi="Calibri" w:cs="Calibri"/>
                <w:caps/>
                <w:kern w:val="28"/>
                <w:lang w:eastAsia="ru-RU"/>
              </w:rPr>
              <w:t>2</w:t>
            </w:r>
            <w:r w:rsidRPr="00CD339A">
              <w:rPr>
                <w:rFonts w:ascii="Calibri" w:eastAsia="Calibri" w:hAnsi="Calibri" w:cs="Calibri"/>
                <w:caps/>
                <w:kern w:val="28"/>
                <w:lang w:eastAsia="ru-RU"/>
              </w:rPr>
              <w:t>0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00" w:rsidRPr="0065384F" w:rsidRDefault="00D52D00" w:rsidP="005701E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lang w:eastAsia="ru-RU"/>
              </w:rPr>
            </w:pPr>
            <w:r w:rsidRPr="007A3ACD">
              <w:rPr>
                <w:rFonts w:eastAsia="Times New Roman"/>
                <w:b/>
                <w:color w:val="000000"/>
                <w:lang w:eastAsia="ru-RU"/>
              </w:rPr>
              <w:t>Сотников Д.В.</w:t>
            </w:r>
            <w:r w:rsidRPr="006A3F93">
              <w:rPr>
                <w:rFonts w:eastAsia="Times New Roman"/>
                <w:color w:val="000000"/>
                <w:lang w:eastAsia="ru-RU"/>
              </w:rPr>
              <w:t xml:space="preserve">, </w:t>
            </w:r>
            <w:proofErr w:type="spellStart"/>
            <w:r w:rsidRPr="006A3F93">
              <w:rPr>
                <w:rFonts w:eastAsia="Times New Roman"/>
                <w:color w:val="000000"/>
                <w:lang w:eastAsia="ru-RU"/>
              </w:rPr>
              <w:t>Бызова</w:t>
            </w:r>
            <w:proofErr w:type="spellEnd"/>
            <w:r w:rsidRPr="006A3F93">
              <w:rPr>
                <w:rFonts w:eastAsia="Times New Roman"/>
                <w:color w:val="000000"/>
                <w:lang w:eastAsia="ru-RU"/>
              </w:rPr>
              <w:t xml:space="preserve"> Н.А., </w:t>
            </w:r>
            <w:proofErr w:type="spellStart"/>
            <w:r w:rsidRPr="006A3F93">
              <w:rPr>
                <w:rFonts w:eastAsia="Times New Roman"/>
                <w:color w:val="000000"/>
                <w:lang w:eastAsia="ru-RU"/>
              </w:rPr>
              <w:t>Жердев</w:t>
            </w:r>
            <w:proofErr w:type="spellEnd"/>
            <w:r w:rsidRPr="006A3F93">
              <w:rPr>
                <w:rFonts w:eastAsia="Times New Roman"/>
                <w:color w:val="000000"/>
                <w:lang w:eastAsia="ru-RU"/>
              </w:rPr>
              <w:t xml:space="preserve"> А.В,</w:t>
            </w:r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6A3F93">
              <w:rPr>
                <w:rFonts w:eastAsia="Times New Roman"/>
                <w:color w:val="000000"/>
                <w:lang w:eastAsia="ru-RU"/>
              </w:rPr>
              <w:t>Дзантиев Б.Б.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2D00" w:rsidRPr="006A3F93" w:rsidRDefault="00D52D00" w:rsidP="005701E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ru-RU"/>
              </w:rPr>
            </w:pPr>
            <w:r w:rsidRPr="006A3F93">
              <w:rPr>
                <w:rFonts w:eastAsia="Times New Roman" w:cs="Times New Roman"/>
                <w:color w:val="000000"/>
                <w:lang w:eastAsia="ru-RU"/>
              </w:rPr>
              <w:t xml:space="preserve">Разработка систем экспрессной </w:t>
            </w:r>
            <w:proofErr w:type="spellStart"/>
            <w:r w:rsidRPr="006A3F93">
              <w:rPr>
                <w:rFonts w:eastAsia="Times New Roman" w:cs="Times New Roman"/>
                <w:color w:val="000000"/>
                <w:lang w:eastAsia="ru-RU"/>
              </w:rPr>
              <w:t>иммунохроматографической</w:t>
            </w:r>
            <w:proofErr w:type="spellEnd"/>
            <w:r w:rsidRPr="006A3F93">
              <w:rPr>
                <w:rFonts w:eastAsia="Times New Roman" w:cs="Times New Roman"/>
                <w:color w:val="000000"/>
                <w:lang w:eastAsia="ru-RU"/>
              </w:rPr>
              <w:t xml:space="preserve"> серодиагностики</w:t>
            </w:r>
          </w:p>
        </w:tc>
      </w:tr>
      <w:tr w:rsidR="00D52D00" w:rsidRPr="00CD339A" w:rsidTr="000840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00" w:rsidRPr="00CD339A" w:rsidRDefault="00D52D00" w:rsidP="005701E4">
            <w:pPr>
              <w:outlineLvl w:val="0"/>
              <w:rPr>
                <w:rFonts w:ascii="Calibri" w:eastAsia="Calibri" w:hAnsi="Calibri" w:cs="Calibri"/>
                <w:caps/>
                <w:kern w:val="28"/>
                <w:lang w:eastAsia="ru-RU"/>
              </w:rPr>
            </w:pPr>
            <w:r w:rsidRPr="00CD339A">
              <w:rPr>
                <w:rFonts w:ascii="Calibri" w:eastAsia="Calibri" w:hAnsi="Calibri" w:cs="Calibri"/>
                <w:caps/>
                <w:kern w:val="28"/>
                <w:lang w:eastAsia="ru-RU"/>
              </w:rPr>
              <w:t>1</w:t>
            </w:r>
            <w:r>
              <w:rPr>
                <w:rFonts w:ascii="Calibri" w:eastAsia="Calibri" w:hAnsi="Calibri" w:cs="Calibri"/>
                <w:caps/>
                <w:kern w:val="28"/>
                <w:lang w:eastAsia="ru-RU"/>
              </w:rPr>
              <w:t>2</w:t>
            </w:r>
            <w:r w:rsidRPr="00CD339A">
              <w:rPr>
                <w:rFonts w:ascii="Calibri" w:eastAsia="Calibri" w:hAnsi="Calibri" w:cs="Calibri"/>
                <w:caps/>
                <w:kern w:val="28"/>
                <w:lang w:eastAsia="ru-RU"/>
              </w:rPr>
              <w:t>-</w:t>
            </w:r>
            <w:r>
              <w:rPr>
                <w:rFonts w:ascii="Calibri" w:eastAsia="Calibri" w:hAnsi="Calibri" w:cs="Calibri"/>
                <w:caps/>
                <w:kern w:val="28"/>
                <w:lang w:eastAsia="ru-RU"/>
              </w:rPr>
              <w:t>4</w:t>
            </w:r>
            <w:r w:rsidRPr="00CD339A">
              <w:rPr>
                <w:rFonts w:ascii="Calibri" w:eastAsia="Calibri" w:hAnsi="Calibri" w:cs="Calibri"/>
                <w:caps/>
                <w:kern w:val="28"/>
                <w:lang w:eastAsia="ru-RU"/>
              </w:rPr>
              <w:t>0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00" w:rsidRPr="0065384F" w:rsidRDefault="00D52D00" w:rsidP="000840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lang w:eastAsia="ru-RU"/>
              </w:rPr>
            </w:pPr>
            <w:r w:rsidRPr="007A3ACD">
              <w:rPr>
                <w:rFonts w:eastAsia="Times New Roman" w:cs="Times New Roman"/>
                <w:b/>
                <w:color w:val="000000"/>
                <w:lang w:eastAsia="ru-RU"/>
              </w:rPr>
              <w:t>Борзова В.А.</w:t>
            </w:r>
            <w:r>
              <w:rPr>
                <w:rFonts w:eastAsia="Times New Roman" w:cs="Times New Roman"/>
                <w:b/>
                <w:color w:val="000000"/>
                <w:lang w:eastAsia="ru-RU"/>
              </w:rPr>
              <w:t>,</w:t>
            </w:r>
            <w:r w:rsidRPr="009729C2">
              <w:rPr>
                <w:rFonts w:eastAsia="Times New Roman" w:cs="Times New Roman"/>
                <w:color w:val="000000"/>
                <w:lang w:eastAsia="ru-RU"/>
              </w:rPr>
              <w:t xml:space="preserve"> Маркосян К.А., Чеботарева Н.А., Клейменов</w:t>
            </w:r>
            <w:r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r w:rsidRPr="009729C2">
              <w:rPr>
                <w:rFonts w:eastAsia="Times New Roman" w:cs="Times New Roman"/>
                <w:color w:val="000000"/>
                <w:lang w:eastAsia="ru-RU"/>
              </w:rPr>
              <w:t xml:space="preserve">С.Ю., Полянский Н.Б., </w:t>
            </w:r>
            <w:proofErr w:type="spellStart"/>
            <w:r w:rsidRPr="009729C2">
              <w:rPr>
                <w:rFonts w:eastAsia="Times New Roman" w:cs="Times New Roman"/>
                <w:color w:val="000000"/>
                <w:lang w:eastAsia="ru-RU"/>
              </w:rPr>
              <w:t>Муранов</w:t>
            </w:r>
            <w:proofErr w:type="spellEnd"/>
            <w:r w:rsidRPr="009729C2">
              <w:rPr>
                <w:rFonts w:eastAsia="Times New Roman" w:cs="Times New Roman"/>
                <w:color w:val="000000"/>
                <w:lang w:eastAsia="ru-RU"/>
              </w:rPr>
              <w:t xml:space="preserve"> К.О., Штейн-Марголина В.А., Шубин В.В.</w:t>
            </w:r>
            <w:r>
              <w:rPr>
                <w:rFonts w:eastAsia="Times New Roman" w:cs="Times New Roman"/>
                <w:color w:val="000000"/>
                <w:lang w:eastAsia="ru-RU"/>
              </w:rPr>
              <w:t>,</w:t>
            </w:r>
            <w:r w:rsidRPr="009729C2">
              <w:rPr>
                <w:rFonts w:eastAsia="Times New Roman" w:cs="Times New Roman"/>
                <w:color w:val="000000"/>
                <w:lang w:eastAsia="ru-RU"/>
              </w:rPr>
              <w:t xml:space="preserve"> Марков Д.И., Курганов Б.И.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2D00" w:rsidRPr="006A3F93" w:rsidRDefault="00D52D00" w:rsidP="005701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ru-RU"/>
              </w:rPr>
            </w:pPr>
            <w:r w:rsidRPr="006A3F93">
              <w:rPr>
                <w:rFonts w:eastAsia="Times New Roman" w:cs="Times New Roman"/>
                <w:color w:val="000000"/>
                <w:lang w:eastAsia="ru-RU"/>
              </w:rPr>
              <w:t>Механизм тепловой агрегации бычьего сывороточного альбумина</w:t>
            </w:r>
          </w:p>
        </w:tc>
      </w:tr>
      <w:tr w:rsidR="00D52D00" w:rsidRPr="00CD339A" w:rsidTr="0008408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00" w:rsidRPr="00CD339A" w:rsidRDefault="00D52D00" w:rsidP="005701E4">
            <w:pPr>
              <w:outlineLvl w:val="0"/>
              <w:rPr>
                <w:rFonts w:ascii="Calibri" w:eastAsia="Calibri" w:hAnsi="Calibri" w:cs="Calibri"/>
                <w:caps/>
                <w:kern w:val="28"/>
                <w:lang w:eastAsia="ru-RU"/>
              </w:rPr>
            </w:pPr>
            <w:r w:rsidRPr="00CD339A">
              <w:rPr>
                <w:rFonts w:ascii="Calibri" w:eastAsia="Calibri" w:hAnsi="Calibri" w:cs="Calibri"/>
                <w:caps/>
                <w:kern w:val="28"/>
                <w:lang w:eastAsia="ru-RU"/>
              </w:rPr>
              <w:t>1</w:t>
            </w:r>
            <w:r>
              <w:rPr>
                <w:rFonts w:ascii="Calibri" w:eastAsia="Calibri" w:hAnsi="Calibri" w:cs="Calibri"/>
                <w:caps/>
                <w:kern w:val="28"/>
                <w:lang w:eastAsia="ru-RU"/>
              </w:rPr>
              <w:t>3</w:t>
            </w:r>
            <w:r w:rsidRPr="00CD339A">
              <w:rPr>
                <w:rFonts w:ascii="Calibri" w:eastAsia="Calibri" w:hAnsi="Calibri" w:cs="Calibri"/>
                <w:caps/>
                <w:kern w:val="28"/>
                <w:lang w:eastAsia="ru-RU"/>
              </w:rPr>
              <w:t>-</w:t>
            </w:r>
            <w:r>
              <w:rPr>
                <w:rFonts w:ascii="Calibri" w:eastAsia="Calibri" w:hAnsi="Calibri" w:cs="Calibri"/>
                <w:caps/>
                <w:kern w:val="28"/>
                <w:lang w:eastAsia="ru-RU"/>
              </w:rPr>
              <w:t>0</w:t>
            </w:r>
            <w:r w:rsidRPr="00CD339A">
              <w:rPr>
                <w:rFonts w:ascii="Calibri" w:eastAsia="Calibri" w:hAnsi="Calibri" w:cs="Calibri"/>
                <w:caps/>
                <w:kern w:val="28"/>
                <w:lang w:eastAsia="ru-RU"/>
              </w:rPr>
              <w:t>0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00" w:rsidRPr="0065384F" w:rsidRDefault="00D52D00" w:rsidP="00FD666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lang w:eastAsia="ru-RU"/>
              </w:rPr>
            </w:pPr>
            <w:proofErr w:type="gramStart"/>
            <w:r w:rsidRPr="00D5348E">
              <w:rPr>
                <w:rFonts w:eastAsia="Times New Roman" w:cs="Times New Roman"/>
                <w:b/>
                <w:color w:val="000000"/>
                <w:lang w:eastAsia="ru-RU"/>
              </w:rPr>
              <w:t>Ковалев Л.И.</w:t>
            </w:r>
            <w:r w:rsidRPr="00085877">
              <w:rPr>
                <w:rFonts w:eastAsia="Times New Roman" w:cs="Times New Roman"/>
                <w:color w:val="000000"/>
                <w:lang w:eastAsia="ru-RU"/>
              </w:rPr>
              <w:t xml:space="preserve">, Ковалева М.А., Иванов А.В., Еремина Л.С., Лисицкая К.В., Пашинцева Н.В. </w:t>
            </w:r>
            <w:proofErr w:type="spellStart"/>
            <w:r w:rsidRPr="00085877">
              <w:rPr>
                <w:rFonts w:eastAsia="Times New Roman" w:cs="Times New Roman"/>
                <w:color w:val="000000"/>
                <w:lang w:eastAsia="ru-RU"/>
              </w:rPr>
              <w:t>Каменихина</w:t>
            </w:r>
            <w:proofErr w:type="spellEnd"/>
            <w:r w:rsidRPr="00085877">
              <w:rPr>
                <w:rFonts w:eastAsia="Times New Roman" w:cs="Times New Roman"/>
                <w:color w:val="000000"/>
                <w:lang w:eastAsia="ru-RU"/>
              </w:rPr>
              <w:t xml:space="preserve"> И.А., Новикова Л.А., Шишкин С.С. Зверева Е.А., </w:t>
            </w:r>
            <w:proofErr w:type="spellStart"/>
            <w:r w:rsidRPr="00085877">
              <w:rPr>
                <w:rFonts w:eastAsia="Times New Roman" w:cs="Times New Roman"/>
                <w:color w:val="000000"/>
                <w:lang w:eastAsia="ru-RU"/>
              </w:rPr>
              <w:t>Жердев</w:t>
            </w:r>
            <w:proofErr w:type="spellEnd"/>
            <w:r w:rsidRPr="00085877">
              <w:rPr>
                <w:rFonts w:eastAsia="Times New Roman" w:cs="Times New Roman"/>
                <w:color w:val="000000"/>
                <w:lang w:eastAsia="ru-RU"/>
              </w:rPr>
              <w:t xml:space="preserve"> Ф.В., Дзантиев Б.Б. </w:t>
            </w:r>
            <w:proofErr w:type="spellStart"/>
            <w:r w:rsidRPr="00085877">
              <w:rPr>
                <w:rFonts w:eastAsia="Times New Roman" w:cs="Times New Roman"/>
                <w:color w:val="000000"/>
                <w:lang w:eastAsia="ru-RU"/>
              </w:rPr>
              <w:t>Манюхин</w:t>
            </w:r>
            <w:proofErr w:type="spellEnd"/>
            <w:r w:rsidRPr="00085877">
              <w:rPr>
                <w:rFonts w:eastAsia="Times New Roman" w:cs="Times New Roman"/>
                <w:color w:val="000000"/>
                <w:lang w:eastAsia="ru-RU"/>
              </w:rPr>
              <w:t xml:space="preserve"> Я.С., Чернуха И.М., Лисицын А.В. </w:t>
            </w:r>
            <w:proofErr w:type="spellStart"/>
            <w:r w:rsidRPr="00085877">
              <w:rPr>
                <w:rFonts w:eastAsia="Times New Roman" w:cs="Times New Roman"/>
                <w:color w:val="000000"/>
                <w:lang w:eastAsia="ru-RU"/>
              </w:rPr>
              <w:t>Жетишева</w:t>
            </w:r>
            <w:proofErr w:type="spellEnd"/>
            <w:r w:rsidRPr="00085877">
              <w:rPr>
                <w:rFonts w:eastAsia="Times New Roman" w:cs="Times New Roman"/>
                <w:color w:val="000000"/>
                <w:lang w:eastAsia="ru-RU"/>
              </w:rPr>
              <w:t xml:space="preserve"> Р.А., Галахов И.Е., </w:t>
            </w:r>
            <w:proofErr w:type="spellStart"/>
            <w:r w:rsidRPr="00085877">
              <w:rPr>
                <w:rFonts w:eastAsia="Times New Roman" w:cs="Times New Roman"/>
                <w:color w:val="000000"/>
                <w:lang w:eastAsia="ru-RU"/>
              </w:rPr>
              <w:t>Шогенова</w:t>
            </w:r>
            <w:proofErr w:type="spellEnd"/>
            <w:r w:rsidRPr="00085877">
              <w:rPr>
                <w:rFonts w:eastAsia="Times New Roman" w:cs="Times New Roman"/>
                <w:color w:val="000000"/>
                <w:lang w:eastAsia="ru-RU"/>
              </w:rPr>
              <w:t xml:space="preserve"> М.Х.., Карпов А.М., Наумов В.Г.</w:t>
            </w:r>
            <w:proofErr w:type="gramEnd"/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2D00" w:rsidRPr="00F107F0" w:rsidRDefault="00D52D00" w:rsidP="00FD666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ru-RU"/>
              </w:rPr>
            </w:pPr>
            <w:r w:rsidRPr="00085877">
              <w:rPr>
                <w:rFonts w:eastAsia="Times New Roman" w:cs="Times New Roman"/>
                <w:color w:val="000000"/>
                <w:lang w:eastAsia="ru-RU"/>
              </w:rPr>
              <w:t xml:space="preserve">Новые результаты </w:t>
            </w:r>
            <w:proofErr w:type="spellStart"/>
            <w:r w:rsidRPr="00085877">
              <w:rPr>
                <w:rFonts w:eastAsia="Times New Roman" w:cs="Times New Roman"/>
                <w:color w:val="000000"/>
                <w:lang w:eastAsia="ru-RU"/>
              </w:rPr>
              <w:t>протеомного</w:t>
            </w:r>
            <w:proofErr w:type="spellEnd"/>
            <w:r w:rsidRPr="00085877">
              <w:rPr>
                <w:rFonts w:eastAsia="Times New Roman" w:cs="Times New Roman"/>
                <w:color w:val="000000"/>
                <w:lang w:eastAsia="ru-RU"/>
              </w:rPr>
              <w:t xml:space="preserve"> изучения мышечных белков двух видов сельскохозяйственных животных и человека</w:t>
            </w:r>
          </w:p>
        </w:tc>
      </w:tr>
      <w:tr w:rsidR="00D52D00" w:rsidRPr="00CD339A" w:rsidTr="000840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00" w:rsidRPr="00CD339A" w:rsidRDefault="00D52D00" w:rsidP="005701E4">
            <w:pPr>
              <w:outlineLvl w:val="0"/>
              <w:rPr>
                <w:rFonts w:ascii="Calibri" w:eastAsia="Calibri" w:hAnsi="Calibri" w:cs="Calibri"/>
                <w:caps/>
                <w:kern w:val="28"/>
                <w:lang w:eastAsia="ru-RU"/>
              </w:rPr>
            </w:pPr>
            <w:r>
              <w:rPr>
                <w:rFonts w:ascii="Calibri" w:eastAsia="Calibri" w:hAnsi="Calibri" w:cs="Calibri"/>
                <w:caps/>
                <w:kern w:val="28"/>
                <w:lang w:eastAsia="ru-RU"/>
              </w:rPr>
              <w:t>13-20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00" w:rsidRPr="00146B3B" w:rsidRDefault="00D52D00" w:rsidP="00B669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65384F">
              <w:rPr>
                <w:rFonts w:ascii="Calibri" w:eastAsia="Times New Roman" w:hAnsi="Calibri" w:cs="Times New Roman"/>
                <w:b/>
                <w:bCs/>
                <w:lang w:eastAsia="ru-RU"/>
              </w:rPr>
              <w:t>Жукова Л.В.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2D00" w:rsidRPr="00F107F0" w:rsidRDefault="00D52D00" w:rsidP="00B669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ru-RU"/>
              </w:rPr>
            </w:pPr>
            <w:r w:rsidRPr="00F107F0">
              <w:rPr>
                <w:rFonts w:eastAsia="Times New Roman" w:cs="Times New Roman"/>
                <w:color w:val="000000"/>
                <w:lang w:eastAsia="ru-RU"/>
              </w:rPr>
              <w:t xml:space="preserve">Факты, свидетельствующие о сжатии клеток </w:t>
            </w:r>
            <w:proofErr w:type="spellStart"/>
            <w:r w:rsidRPr="006C67FC">
              <w:rPr>
                <w:rFonts w:eastAsia="Times New Roman" w:cs="Times New Roman"/>
                <w:i/>
                <w:color w:val="000000"/>
                <w:lang w:eastAsia="ru-RU"/>
              </w:rPr>
              <w:t>Escherichia</w:t>
            </w:r>
            <w:proofErr w:type="spellEnd"/>
            <w:r w:rsidRPr="006C67FC">
              <w:rPr>
                <w:rFonts w:eastAsia="Times New Roman" w:cs="Times New Roman"/>
                <w:i/>
                <w:color w:val="000000"/>
                <w:lang w:eastAsia="ru-RU"/>
              </w:rPr>
              <w:t xml:space="preserve"> </w:t>
            </w:r>
            <w:proofErr w:type="spellStart"/>
            <w:r w:rsidRPr="006C67FC">
              <w:rPr>
                <w:rFonts w:eastAsia="Times New Roman" w:cs="Times New Roman"/>
                <w:i/>
                <w:color w:val="000000"/>
                <w:lang w:eastAsia="ru-RU"/>
              </w:rPr>
              <w:t>coli</w:t>
            </w:r>
            <w:proofErr w:type="spellEnd"/>
            <w:r w:rsidRPr="00F107F0">
              <w:rPr>
                <w:rFonts w:eastAsia="Times New Roman" w:cs="Times New Roman"/>
                <w:color w:val="000000"/>
                <w:lang w:eastAsia="ru-RU"/>
              </w:rPr>
              <w:t xml:space="preserve"> K12 при действии наночастиц TiO</w:t>
            </w:r>
            <w:r w:rsidRPr="006C67FC">
              <w:rPr>
                <w:rFonts w:eastAsia="Times New Roman" w:cs="Times New Roman"/>
                <w:color w:val="000000"/>
                <w:vertAlign w:val="subscript"/>
                <w:lang w:eastAsia="ru-RU"/>
              </w:rPr>
              <w:t>2</w:t>
            </w:r>
          </w:p>
        </w:tc>
      </w:tr>
      <w:tr w:rsidR="00D52D00" w:rsidRPr="00CD339A" w:rsidTr="0008408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00" w:rsidRPr="00CD339A" w:rsidRDefault="00D52D00" w:rsidP="005701E4">
            <w:pPr>
              <w:outlineLvl w:val="0"/>
              <w:rPr>
                <w:rFonts w:ascii="Calibri" w:eastAsia="Times New Roman" w:hAnsi="Calibri" w:cs="Calibri"/>
                <w:caps/>
                <w:kern w:val="28"/>
                <w:lang w:eastAsia="ru-RU"/>
              </w:rPr>
            </w:pPr>
            <w:r w:rsidRPr="00CD339A">
              <w:rPr>
                <w:rFonts w:ascii="Calibri" w:eastAsia="Times New Roman" w:hAnsi="Calibri" w:cs="Calibri"/>
                <w:caps/>
                <w:kern w:val="28"/>
                <w:lang w:eastAsia="ru-RU"/>
              </w:rPr>
              <w:t>1</w:t>
            </w:r>
            <w:r>
              <w:rPr>
                <w:rFonts w:ascii="Calibri" w:eastAsia="Times New Roman" w:hAnsi="Calibri" w:cs="Calibri"/>
                <w:caps/>
                <w:kern w:val="28"/>
                <w:lang w:eastAsia="ru-RU"/>
              </w:rPr>
              <w:t>3</w:t>
            </w:r>
            <w:r w:rsidRPr="00CD339A">
              <w:rPr>
                <w:rFonts w:ascii="Calibri" w:eastAsia="Times New Roman" w:hAnsi="Calibri" w:cs="Calibri"/>
                <w:caps/>
                <w:kern w:val="28"/>
                <w:lang w:eastAsia="ru-RU"/>
              </w:rPr>
              <w:t>-40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00" w:rsidRPr="00F107F0" w:rsidRDefault="00D52D00" w:rsidP="00B669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86274C">
              <w:rPr>
                <w:rFonts w:eastAsia="Times New Roman" w:cs="Times New Roman"/>
                <w:b/>
                <w:color w:val="000000"/>
                <w:lang w:eastAsia="ru-RU"/>
              </w:rPr>
              <w:t>Бонарцева</w:t>
            </w:r>
            <w:proofErr w:type="spellEnd"/>
            <w:r w:rsidRPr="0086274C">
              <w:rPr>
                <w:rFonts w:eastAsia="Times New Roman" w:cs="Times New Roman"/>
                <w:b/>
                <w:color w:val="000000"/>
                <w:lang w:eastAsia="ru-RU"/>
              </w:rPr>
              <w:t xml:space="preserve"> Г.А.</w:t>
            </w:r>
            <w:r w:rsidRPr="00D81A4A">
              <w:rPr>
                <w:rFonts w:eastAsia="Times New Roman" w:cs="Times New Roman"/>
                <w:color w:val="000000"/>
                <w:lang w:eastAsia="ru-RU"/>
              </w:rPr>
              <w:t xml:space="preserve">, Акулина Е.А., Мышкина В.Л., Махина Т.К., Яковлев С.Г., Филатова Е.В., Зернов А.Л., Жуйков В.А., </w:t>
            </w:r>
            <w:proofErr w:type="spellStart"/>
            <w:r w:rsidRPr="00D81A4A">
              <w:rPr>
                <w:rFonts w:eastAsia="Times New Roman" w:cs="Times New Roman"/>
                <w:color w:val="000000"/>
                <w:lang w:eastAsia="ru-RU"/>
              </w:rPr>
              <w:t>Воинова</w:t>
            </w:r>
            <w:proofErr w:type="spellEnd"/>
            <w:r w:rsidRPr="00D81A4A">
              <w:rPr>
                <w:rFonts w:eastAsia="Times New Roman" w:cs="Times New Roman"/>
                <w:color w:val="000000"/>
                <w:lang w:eastAsia="ru-RU"/>
              </w:rPr>
              <w:t xml:space="preserve"> В.В., </w:t>
            </w:r>
            <w:proofErr w:type="spellStart"/>
            <w:r w:rsidRPr="00D81A4A">
              <w:rPr>
                <w:rFonts w:eastAsia="Times New Roman" w:cs="Times New Roman"/>
                <w:color w:val="000000"/>
                <w:lang w:eastAsia="ru-RU"/>
              </w:rPr>
              <w:t>Жаркова</w:t>
            </w:r>
            <w:proofErr w:type="spellEnd"/>
            <w:r w:rsidRPr="00D81A4A">
              <w:rPr>
                <w:rFonts w:eastAsia="Times New Roman" w:cs="Times New Roman"/>
                <w:color w:val="000000"/>
                <w:lang w:eastAsia="ru-RU"/>
              </w:rPr>
              <w:t xml:space="preserve"> И.И., Иванова Э.В., Иорданский А.Л., </w:t>
            </w:r>
            <w:proofErr w:type="spellStart"/>
            <w:r w:rsidRPr="00D81A4A">
              <w:rPr>
                <w:rFonts w:eastAsia="Times New Roman" w:cs="Times New Roman"/>
                <w:color w:val="000000"/>
                <w:lang w:eastAsia="ru-RU"/>
              </w:rPr>
              <w:t>Гажва</w:t>
            </w:r>
            <w:proofErr w:type="spellEnd"/>
            <w:r w:rsidRPr="00D81A4A">
              <w:rPr>
                <w:rFonts w:eastAsia="Times New Roman" w:cs="Times New Roman"/>
                <w:color w:val="000000"/>
                <w:lang w:eastAsia="ru-RU"/>
              </w:rPr>
              <w:t xml:space="preserve"> Ю.В., Иванов С.Ю.3,</w:t>
            </w:r>
            <w:r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81A4A">
              <w:rPr>
                <w:rFonts w:eastAsia="Times New Roman" w:cs="Times New Roman"/>
                <w:color w:val="000000"/>
                <w:lang w:eastAsia="ru-RU"/>
              </w:rPr>
              <w:t>Трещалина</w:t>
            </w:r>
            <w:proofErr w:type="spellEnd"/>
            <w:r w:rsidRPr="00D81A4A">
              <w:rPr>
                <w:rFonts w:eastAsia="Times New Roman" w:cs="Times New Roman"/>
                <w:color w:val="000000"/>
                <w:lang w:eastAsia="ru-RU"/>
              </w:rPr>
              <w:t xml:space="preserve"> Е.М., Шайтан К.В.</w:t>
            </w:r>
            <w:r>
              <w:rPr>
                <w:rFonts w:eastAsia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color w:val="000000"/>
                <w:lang w:eastAsia="ru-RU"/>
              </w:rPr>
              <w:t>Бонарцев</w:t>
            </w:r>
            <w:proofErr w:type="spellEnd"/>
            <w:r>
              <w:rPr>
                <w:rFonts w:eastAsia="Times New Roman" w:cs="Times New Roman"/>
                <w:color w:val="000000"/>
                <w:lang w:eastAsia="ru-RU"/>
              </w:rPr>
              <w:t xml:space="preserve"> А.П.</w:t>
            </w:r>
            <w:proofErr w:type="gramEnd"/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2D00" w:rsidRPr="00D81A4A" w:rsidRDefault="00D52D00" w:rsidP="00B669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ru-RU"/>
              </w:rPr>
            </w:pPr>
            <w:r w:rsidRPr="00D81A4A">
              <w:rPr>
                <w:rFonts w:eastAsia="Times New Roman" w:cs="Times New Roman"/>
                <w:color w:val="000000"/>
                <w:lang w:eastAsia="ru-RU"/>
              </w:rPr>
              <w:t xml:space="preserve">Подходы к регуляции альтернативного синтеза </w:t>
            </w:r>
            <w:proofErr w:type="spellStart"/>
            <w:r w:rsidRPr="00D81A4A">
              <w:rPr>
                <w:rFonts w:eastAsia="Times New Roman" w:cs="Times New Roman"/>
                <w:color w:val="000000"/>
                <w:lang w:eastAsia="ru-RU"/>
              </w:rPr>
              <w:t>альгинатов</w:t>
            </w:r>
            <w:proofErr w:type="spellEnd"/>
            <w:r w:rsidRPr="00D81A4A">
              <w:rPr>
                <w:rFonts w:eastAsia="Times New Roman" w:cs="Times New Roman"/>
                <w:color w:val="000000"/>
                <w:lang w:eastAsia="ru-RU"/>
              </w:rPr>
              <w:t xml:space="preserve"> и </w:t>
            </w:r>
            <w:proofErr w:type="spellStart"/>
            <w:r w:rsidRPr="00D81A4A">
              <w:rPr>
                <w:rFonts w:eastAsia="Times New Roman" w:cs="Times New Roman"/>
                <w:color w:val="000000"/>
                <w:lang w:eastAsia="ru-RU"/>
              </w:rPr>
              <w:t>полиоксиалканоатов</w:t>
            </w:r>
            <w:proofErr w:type="spellEnd"/>
            <w:r w:rsidRPr="00D81A4A">
              <w:rPr>
                <w:rFonts w:eastAsia="Times New Roman" w:cs="Times New Roman"/>
                <w:color w:val="000000"/>
                <w:lang w:eastAsia="ru-RU"/>
              </w:rPr>
              <w:t xml:space="preserve"> бактериями рода </w:t>
            </w:r>
            <w:proofErr w:type="spellStart"/>
            <w:r w:rsidRPr="006C67FC">
              <w:rPr>
                <w:rFonts w:eastAsia="Times New Roman" w:cs="Times New Roman"/>
                <w:i/>
                <w:color w:val="000000"/>
                <w:lang w:eastAsia="ru-RU"/>
              </w:rPr>
              <w:t>Azotobacter</w:t>
            </w:r>
            <w:proofErr w:type="spellEnd"/>
          </w:p>
        </w:tc>
      </w:tr>
      <w:tr w:rsidR="00D52D00" w:rsidRPr="00CD339A" w:rsidTr="000840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00" w:rsidRPr="00CD339A" w:rsidRDefault="00D52D00" w:rsidP="005701E4">
            <w:pPr>
              <w:outlineLvl w:val="0"/>
              <w:rPr>
                <w:rFonts w:ascii="Calibri" w:eastAsia="Times New Roman" w:hAnsi="Calibri" w:cs="Calibri"/>
                <w:caps/>
                <w:kern w:val="28"/>
                <w:lang w:eastAsia="ru-RU"/>
              </w:rPr>
            </w:pPr>
            <w:r w:rsidRPr="00CD339A">
              <w:rPr>
                <w:rFonts w:ascii="Calibri" w:eastAsia="Times New Roman" w:hAnsi="Calibri" w:cs="Calibri"/>
                <w:caps/>
                <w:kern w:val="28"/>
                <w:lang w:eastAsia="ru-RU"/>
              </w:rPr>
              <w:t>1</w:t>
            </w:r>
            <w:r>
              <w:rPr>
                <w:rFonts w:ascii="Calibri" w:eastAsia="Times New Roman" w:hAnsi="Calibri" w:cs="Calibri"/>
                <w:caps/>
                <w:kern w:val="28"/>
                <w:lang w:eastAsia="ru-RU"/>
              </w:rPr>
              <w:t>4</w:t>
            </w:r>
            <w:r w:rsidRPr="00CD339A">
              <w:rPr>
                <w:rFonts w:ascii="Calibri" w:eastAsia="Times New Roman" w:hAnsi="Calibri" w:cs="Calibri"/>
                <w:caps/>
                <w:kern w:val="28"/>
                <w:lang w:eastAsia="ru-RU"/>
              </w:rPr>
              <w:t>-00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00" w:rsidRPr="0065384F" w:rsidRDefault="00D52D00" w:rsidP="00373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lang w:eastAsia="ru-RU"/>
              </w:rPr>
            </w:pPr>
            <w:r w:rsidRPr="009729C2">
              <w:rPr>
                <w:rFonts w:eastAsia="Times New Roman" w:cs="Times New Roman"/>
                <w:color w:val="000000"/>
                <w:lang w:eastAsia="ru-RU"/>
              </w:rPr>
              <w:t xml:space="preserve">Королева О.В., </w:t>
            </w:r>
            <w:r w:rsidRPr="00511D2A">
              <w:rPr>
                <w:rFonts w:eastAsia="Times New Roman" w:cs="Times New Roman"/>
                <w:b/>
                <w:color w:val="000000"/>
                <w:lang w:eastAsia="ru-RU"/>
              </w:rPr>
              <w:t>Тяжелова Т.В.</w:t>
            </w:r>
            <w:r w:rsidRPr="009729C2">
              <w:rPr>
                <w:rFonts w:eastAsia="Times New Roman" w:cs="Times New Roman"/>
                <w:color w:val="000000"/>
                <w:lang w:eastAsia="ru-RU"/>
              </w:rPr>
              <w:t xml:space="preserve">, Павлов А.Р., </w:t>
            </w:r>
            <w:proofErr w:type="spellStart"/>
            <w:r w:rsidRPr="009729C2">
              <w:rPr>
                <w:rFonts w:eastAsia="Times New Roman" w:cs="Times New Roman"/>
                <w:color w:val="000000"/>
                <w:lang w:eastAsia="ru-RU"/>
              </w:rPr>
              <w:t>Мосунова</w:t>
            </w:r>
            <w:proofErr w:type="spellEnd"/>
            <w:r w:rsidRPr="009729C2">
              <w:rPr>
                <w:rFonts w:eastAsia="Times New Roman" w:cs="Times New Roman"/>
                <w:color w:val="000000"/>
                <w:lang w:eastAsia="ru-RU"/>
              </w:rPr>
              <w:t xml:space="preserve"> О.В., Васина Д.В., Федорова Т.В., Моисеенко К.В., Глазунова</w:t>
            </w:r>
            <w:r>
              <w:rPr>
                <w:rFonts w:eastAsia="Times New Roman" w:cs="Times New Roman"/>
                <w:color w:val="000000"/>
                <w:lang w:eastAsia="ru-RU"/>
              </w:rPr>
              <w:t> </w:t>
            </w:r>
            <w:r w:rsidRPr="009729C2">
              <w:rPr>
                <w:rFonts w:eastAsia="Times New Roman" w:cs="Times New Roman"/>
                <w:color w:val="000000"/>
                <w:lang w:eastAsia="ru-RU"/>
              </w:rPr>
              <w:t xml:space="preserve">О.А., </w:t>
            </w:r>
            <w:proofErr w:type="spellStart"/>
            <w:r w:rsidRPr="009729C2">
              <w:rPr>
                <w:rFonts w:eastAsia="Times New Roman" w:cs="Times New Roman"/>
                <w:color w:val="000000"/>
                <w:lang w:eastAsia="ru-RU"/>
              </w:rPr>
              <w:t>Ландесман</w:t>
            </w:r>
            <w:proofErr w:type="spellEnd"/>
            <w:r w:rsidRPr="009729C2">
              <w:rPr>
                <w:rFonts w:eastAsia="Times New Roman" w:cs="Times New Roman"/>
                <w:color w:val="000000"/>
                <w:lang w:eastAsia="ru-RU"/>
              </w:rPr>
              <w:t xml:space="preserve"> Е.О.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2D00" w:rsidRPr="006A3F93" w:rsidRDefault="00D52D00" w:rsidP="00373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ru-RU"/>
              </w:rPr>
            </w:pPr>
            <w:r w:rsidRPr="006A3F93">
              <w:rPr>
                <w:rFonts w:eastAsia="Times New Roman" w:cs="Times New Roman"/>
                <w:color w:val="000000"/>
                <w:lang w:eastAsia="ru-RU"/>
              </w:rPr>
              <w:t xml:space="preserve">Геном и </w:t>
            </w:r>
            <w:proofErr w:type="spellStart"/>
            <w:r w:rsidRPr="006A3F93">
              <w:rPr>
                <w:rFonts w:eastAsia="Times New Roman" w:cs="Times New Roman"/>
                <w:color w:val="000000"/>
                <w:lang w:eastAsia="ru-RU"/>
              </w:rPr>
              <w:t>транскриптом</w:t>
            </w:r>
            <w:proofErr w:type="spellEnd"/>
            <w:r w:rsidRPr="006A3F93">
              <w:rPr>
                <w:rFonts w:eastAsia="Times New Roman" w:cs="Times New Roman"/>
                <w:color w:val="000000"/>
                <w:lang w:eastAsia="ru-RU"/>
              </w:rPr>
              <w:t xml:space="preserve"> базидиомицета </w:t>
            </w:r>
            <w:proofErr w:type="spellStart"/>
            <w:r w:rsidRPr="006C67FC">
              <w:rPr>
                <w:rFonts w:eastAsia="Times New Roman" w:cs="Times New Roman"/>
                <w:i/>
                <w:color w:val="000000"/>
                <w:lang w:eastAsia="ru-RU"/>
              </w:rPr>
              <w:t>Trametes</w:t>
            </w:r>
            <w:proofErr w:type="spellEnd"/>
            <w:r w:rsidRPr="006C67FC">
              <w:rPr>
                <w:rFonts w:eastAsia="Times New Roman" w:cs="Times New Roman"/>
                <w:i/>
                <w:color w:val="000000"/>
                <w:lang w:eastAsia="ru-RU"/>
              </w:rPr>
              <w:t xml:space="preserve"> </w:t>
            </w:r>
            <w:proofErr w:type="spellStart"/>
            <w:r w:rsidRPr="006C67FC">
              <w:rPr>
                <w:rFonts w:eastAsia="Times New Roman" w:cs="Times New Roman"/>
                <w:i/>
                <w:color w:val="000000"/>
                <w:lang w:eastAsia="ru-RU"/>
              </w:rPr>
              <w:t>hirsuta</w:t>
            </w:r>
            <w:proofErr w:type="spellEnd"/>
            <w:r w:rsidRPr="006C67FC">
              <w:rPr>
                <w:rFonts w:eastAsia="Times New Roman" w:cs="Times New Roman"/>
                <w:i/>
                <w:color w:val="000000"/>
                <w:lang w:eastAsia="ru-RU"/>
              </w:rPr>
              <w:t xml:space="preserve"> </w:t>
            </w:r>
            <w:r w:rsidRPr="006A3F93">
              <w:rPr>
                <w:rFonts w:eastAsia="Times New Roman" w:cs="Times New Roman"/>
                <w:color w:val="000000"/>
                <w:lang w:eastAsia="ru-RU"/>
              </w:rPr>
              <w:t>- эффективного деструктора лигнина</w:t>
            </w:r>
          </w:p>
        </w:tc>
      </w:tr>
      <w:tr w:rsidR="00D52D00" w:rsidRPr="00CD339A" w:rsidTr="0008408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00" w:rsidRPr="00CD339A" w:rsidRDefault="00D52D00" w:rsidP="005701E4">
            <w:pPr>
              <w:outlineLvl w:val="0"/>
              <w:rPr>
                <w:rFonts w:ascii="Calibri" w:eastAsia="Times New Roman" w:hAnsi="Calibri" w:cs="Calibri"/>
                <w:caps/>
                <w:kern w:val="28"/>
                <w:lang w:eastAsia="ru-RU"/>
              </w:rPr>
            </w:pPr>
            <w:r>
              <w:rPr>
                <w:rFonts w:ascii="Calibri" w:eastAsia="Times New Roman" w:hAnsi="Calibri" w:cs="Calibri"/>
                <w:caps/>
                <w:kern w:val="28"/>
                <w:lang w:eastAsia="ru-RU"/>
              </w:rPr>
              <w:t>14-20</w:t>
            </w:r>
          </w:p>
        </w:tc>
        <w:tc>
          <w:tcPr>
            <w:tcW w:w="14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2D00" w:rsidRPr="00D81A4A" w:rsidRDefault="00D52D00" w:rsidP="005701E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aps/>
                <w:kern w:val="28"/>
                <w:lang w:eastAsia="ru-RU"/>
              </w:rPr>
              <w:t>Закрытие конференции</w:t>
            </w:r>
          </w:p>
        </w:tc>
      </w:tr>
    </w:tbl>
    <w:p w:rsidR="00583C5A" w:rsidRPr="00CD339A" w:rsidRDefault="00583C5A" w:rsidP="00084086">
      <w:pPr>
        <w:rPr>
          <w:lang w:val="en-US"/>
        </w:rPr>
      </w:pPr>
    </w:p>
    <w:sectPr w:rsidR="00583C5A" w:rsidRPr="00CD339A" w:rsidSect="00CD339A">
      <w:pgSz w:w="16838" w:h="11906" w:orient="landscape"/>
      <w:pgMar w:top="45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-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+mj-ea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C78F1"/>
    <w:multiLevelType w:val="hybridMultilevel"/>
    <w:tmpl w:val="128AB16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>
    <w:nsid w:val="53E30335"/>
    <w:multiLevelType w:val="hybridMultilevel"/>
    <w:tmpl w:val="5A6AF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0176CA"/>
    <w:multiLevelType w:val="hybridMultilevel"/>
    <w:tmpl w:val="0EC27C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4AA1B93"/>
    <w:multiLevelType w:val="hybridMultilevel"/>
    <w:tmpl w:val="1F986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D616FC"/>
    <w:multiLevelType w:val="hybridMultilevel"/>
    <w:tmpl w:val="E8D6F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39A"/>
    <w:rsid w:val="00084086"/>
    <w:rsid w:val="00103358"/>
    <w:rsid w:val="00106E22"/>
    <w:rsid w:val="00146B3B"/>
    <w:rsid w:val="0017556D"/>
    <w:rsid w:val="001913AE"/>
    <w:rsid w:val="001D0B22"/>
    <w:rsid w:val="001D279D"/>
    <w:rsid w:val="0023165B"/>
    <w:rsid w:val="00274D45"/>
    <w:rsid w:val="002C5648"/>
    <w:rsid w:val="002E38E5"/>
    <w:rsid w:val="00312A1D"/>
    <w:rsid w:val="00325ED0"/>
    <w:rsid w:val="00335D5D"/>
    <w:rsid w:val="00390EC7"/>
    <w:rsid w:val="003C1AAB"/>
    <w:rsid w:val="003D37F1"/>
    <w:rsid w:val="00486AF6"/>
    <w:rsid w:val="00511D2A"/>
    <w:rsid w:val="005174ED"/>
    <w:rsid w:val="00517DD8"/>
    <w:rsid w:val="00542C6F"/>
    <w:rsid w:val="005701E4"/>
    <w:rsid w:val="00583C5A"/>
    <w:rsid w:val="005907C5"/>
    <w:rsid w:val="005A4641"/>
    <w:rsid w:val="0065384F"/>
    <w:rsid w:val="0066319A"/>
    <w:rsid w:val="006B3DFA"/>
    <w:rsid w:val="006C46ED"/>
    <w:rsid w:val="006C67FC"/>
    <w:rsid w:val="006D681C"/>
    <w:rsid w:val="00725690"/>
    <w:rsid w:val="00770417"/>
    <w:rsid w:val="00771621"/>
    <w:rsid w:val="007A3ACD"/>
    <w:rsid w:val="007D5490"/>
    <w:rsid w:val="007E1983"/>
    <w:rsid w:val="0086274C"/>
    <w:rsid w:val="0088244A"/>
    <w:rsid w:val="008A4479"/>
    <w:rsid w:val="00941E88"/>
    <w:rsid w:val="00945060"/>
    <w:rsid w:val="00980963"/>
    <w:rsid w:val="0099149F"/>
    <w:rsid w:val="009D6C26"/>
    <w:rsid w:val="009E3E68"/>
    <w:rsid w:val="009E7FF9"/>
    <w:rsid w:val="009F3A8A"/>
    <w:rsid w:val="00AA52D0"/>
    <w:rsid w:val="00AD2E20"/>
    <w:rsid w:val="00B3729C"/>
    <w:rsid w:val="00B53A0F"/>
    <w:rsid w:val="00B575F6"/>
    <w:rsid w:val="00B70DE1"/>
    <w:rsid w:val="00C05FED"/>
    <w:rsid w:val="00C1420D"/>
    <w:rsid w:val="00C37169"/>
    <w:rsid w:val="00C54E8D"/>
    <w:rsid w:val="00C71AAD"/>
    <w:rsid w:val="00C81297"/>
    <w:rsid w:val="00C90DEA"/>
    <w:rsid w:val="00CB243F"/>
    <w:rsid w:val="00CD339A"/>
    <w:rsid w:val="00D5103E"/>
    <w:rsid w:val="00D52D00"/>
    <w:rsid w:val="00D5348E"/>
    <w:rsid w:val="00DD3BE7"/>
    <w:rsid w:val="00E86603"/>
    <w:rsid w:val="00ED0CF1"/>
    <w:rsid w:val="00F02CF0"/>
    <w:rsid w:val="00F03AD2"/>
    <w:rsid w:val="00FD6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2-1">
    <w:name w:val="Medium Shading 2 Accent 1"/>
    <w:basedOn w:val="a1"/>
    <w:uiPriority w:val="64"/>
    <w:rsid w:val="00CD33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3">
    <w:name w:val="Medium Shading 1 Accent 3"/>
    <w:basedOn w:val="a1"/>
    <w:uiPriority w:val="63"/>
    <w:rsid w:val="00CD33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a3">
    <w:name w:val="Hyperlink"/>
    <w:basedOn w:val="a0"/>
    <w:uiPriority w:val="99"/>
    <w:semiHidden/>
    <w:unhideWhenUsed/>
    <w:rsid w:val="0065384F"/>
    <w:rPr>
      <w:color w:val="555555"/>
      <w:u w:val="single"/>
    </w:rPr>
  </w:style>
  <w:style w:type="paragraph" w:styleId="a4">
    <w:name w:val="List Paragraph"/>
    <w:basedOn w:val="a"/>
    <w:uiPriority w:val="99"/>
    <w:qFormat/>
    <w:rsid w:val="00511D2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11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1D2A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99"/>
    <w:qFormat/>
    <w:rsid w:val="00390EC7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2-1">
    <w:name w:val="Medium Shading 2 Accent 1"/>
    <w:basedOn w:val="a1"/>
    <w:uiPriority w:val="64"/>
    <w:rsid w:val="00CD33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3">
    <w:name w:val="Medium Shading 1 Accent 3"/>
    <w:basedOn w:val="a1"/>
    <w:uiPriority w:val="63"/>
    <w:rsid w:val="00CD33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a3">
    <w:name w:val="Hyperlink"/>
    <w:basedOn w:val="a0"/>
    <w:uiPriority w:val="99"/>
    <w:semiHidden/>
    <w:unhideWhenUsed/>
    <w:rsid w:val="0065384F"/>
    <w:rPr>
      <w:color w:val="555555"/>
      <w:u w:val="single"/>
    </w:rPr>
  </w:style>
  <w:style w:type="paragraph" w:styleId="a4">
    <w:name w:val="List Paragraph"/>
    <w:basedOn w:val="a"/>
    <w:uiPriority w:val="99"/>
    <w:qFormat/>
    <w:rsid w:val="00511D2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11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1D2A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99"/>
    <w:qFormat/>
    <w:rsid w:val="00390EC7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0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4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1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5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19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769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751178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393242">
                                  <w:marLeft w:val="36"/>
                                  <w:marRight w:val="36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207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1246</Words>
  <Characters>7104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Orlovsky</dc:creator>
  <cp:lastModifiedBy>A. Orlovsky</cp:lastModifiedBy>
  <cp:revision>2</cp:revision>
  <cp:lastPrinted>2016-05-19T13:57:00Z</cp:lastPrinted>
  <dcterms:created xsi:type="dcterms:W3CDTF">2016-05-20T12:08:00Z</dcterms:created>
  <dcterms:modified xsi:type="dcterms:W3CDTF">2016-05-20T12:08:00Z</dcterms:modified>
</cp:coreProperties>
</file>